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21"/>
        <w:gridCol w:w="6398"/>
        <w:gridCol w:w="10"/>
      </w:tblGrid>
      <w:tr w:rsidR="00BB058E" w:rsidRPr="00B32F85" w:rsidTr="00EF60DC">
        <w:trPr>
          <w:gridAfter w:val="1"/>
          <w:wAfter w:w="10" w:type="dxa"/>
          <w:trHeight w:hRule="exact" w:val="360"/>
        </w:trPr>
        <w:tc>
          <w:tcPr>
            <w:tcW w:w="3121" w:type="dxa"/>
            <w:tcBorders>
              <w:top w:val="single" w:sz="12" w:space="0" w:color="auto"/>
              <w:left w:val="single" w:sz="12" w:space="0" w:color="auto"/>
            </w:tcBorders>
            <w:shd w:val="clear" w:color="auto" w:fill="EDEDED"/>
            <w:vAlign w:val="center"/>
          </w:tcPr>
          <w:p w:rsidR="00BB058E" w:rsidRPr="00B32F85" w:rsidRDefault="00BB058E" w:rsidP="0059716A">
            <w:pPr>
              <w:rPr>
                <w:rFonts w:ascii="Trebuchet MS" w:hAnsi="Trebuchet MS" w:cs="Times New Roman"/>
                <w:b/>
                <w:bCs w:val="0"/>
                <w:sz w:val="22"/>
                <w:szCs w:val="22"/>
              </w:rPr>
            </w:pPr>
            <w:r w:rsidRPr="00B32F85">
              <w:rPr>
                <w:rFonts w:ascii="Trebuchet MS" w:hAnsi="Trebuchet MS" w:cs="Times New Roman"/>
                <w:b/>
                <w:bCs w:val="0"/>
                <w:sz w:val="22"/>
                <w:szCs w:val="22"/>
              </w:rPr>
              <w:t xml:space="preserve">ACADEMIC YEAR: </w:t>
            </w:r>
          </w:p>
        </w:tc>
        <w:tc>
          <w:tcPr>
            <w:tcW w:w="6398" w:type="dxa"/>
            <w:tcBorders>
              <w:top w:val="single" w:sz="12" w:space="0" w:color="auto"/>
              <w:right w:val="single" w:sz="12" w:space="0" w:color="auto"/>
            </w:tcBorders>
            <w:shd w:val="clear" w:color="auto" w:fill="FFFFFF"/>
            <w:vAlign w:val="center"/>
          </w:tcPr>
          <w:p w:rsidR="00BB058E" w:rsidRPr="00B32F85" w:rsidRDefault="00240B07" w:rsidP="00383E66">
            <w:pPr>
              <w:ind w:firstLine="25"/>
              <w:rPr>
                <w:rFonts w:ascii="Trebuchet MS" w:hAnsi="Trebuchet MS" w:cs="Times New Roman"/>
                <w:bCs w:val="0"/>
                <w:sz w:val="22"/>
                <w:szCs w:val="22"/>
              </w:rPr>
            </w:pPr>
            <w:r>
              <w:rPr>
                <w:rFonts w:ascii="Verdana" w:hAnsi="Verdana" w:cs="Times New Roman"/>
                <w:bCs w:val="0"/>
                <w:sz w:val="20"/>
                <w:szCs w:val="22"/>
              </w:rPr>
              <w:t>201</w:t>
            </w:r>
            <w:r w:rsidR="00383E66">
              <w:rPr>
                <w:rFonts w:ascii="Verdana" w:hAnsi="Verdana" w:cs="Times New Roman"/>
                <w:bCs w:val="0"/>
                <w:sz w:val="20"/>
                <w:szCs w:val="22"/>
              </w:rPr>
              <w:t>4</w:t>
            </w:r>
            <w:r>
              <w:rPr>
                <w:rFonts w:ascii="Verdana" w:hAnsi="Verdana" w:cs="Times New Roman"/>
                <w:bCs w:val="0"/>
                <w:sz w:val="20"/>
                <w:szCs w:val="22"/>
              </w:rPr>
              <w:t>–</w:t>
            </w:r>
            <w:r w:rsidRPr="00FE707F">
              <w:rPr>
                <w:rFonts w:ascii="Verdana" w:hAnsi="Verdana" w:cs="Times New Roman"/>
                <w:bCs w:val="0"/>
                <w:sz w:val="20"/>
                <w:szCs w:val="22"/>
              </w:rPr>
              <w:t>201</w:t>
            </w:r>
            <w:r w:rsidR="00383E66">
              <w:rPr>
                <w:rFonts w:ascii="Verdana" w:hAnsi="Verdana" w:cs="Times New Roman"/>
                <w:bCs w:val="0"/>
                <w:sz w:val="20"/>
                <w:szCs w:val="22"/>
              </w:rPr>
              <w:t>5</w:t>
            </w:r>
          </w:p>
        </w:tc>
      </w:tr>
      <w:tr w:rsidR="0000122D" w:rsidRPr="00B32F85" w:rsidTr="00EF60DC">
        <w:trPr>
          <w:gridAfter w:val="1"/>
          <w:wAfter w:w="10" w:type="dxa"/>
          <w:trHeight w:hRule="exact" w:val="360"/>
        </w:trPr>
        <w:tc>
          <w:tcPr>
            <w:tcW w:w="3121" w:type="dxa"/>
            <w:tcBorders>
              <w:left w:val="single" w:sz="12" w:space="0" w:color="auto"/>
            </w:tcBorders>
            <w:shd w:val="clear" w:color="auto" w:fill="EDEDED"/>
            <w:vAlign w:val="center"/>
          </w:tcPr>
          <w:p w:rsidR="0000122D" w:rsidRPr="00B32F85" w:rsidRDefault="0000122D" w:rsidP="00925C24">
            <w:pPr>
              <w:rPr>
                <w:rFonts w:ascii="Trebuchet MS" w:hAnsi="Trebuchet MS" w:cs="Times New Roman"/>
                <w:b/>
                <w:bCs w:val="0"/>
                <w:sz w:val="22"/>
                <w:szCs w:val="22"/>
              </w:rPr>
            </w:pPr>
            <w:r w:rsidRPr="00B32F85">
              <w:rPr>
                <w:rFonts w:ascii="Trebuchet MS" w:hAnsi="Trebuchet MS" w:cs="Times New Roman"/>
                <w:b/>
                <w:bCs w:val="0"/>
                <w:sz w:val="22"/>
                <w:szCs w:val="22"/>
              </w:rPr>
              <w:t>NAME:</w:t>
            </w:r>
          </w:p>
        </w:tc>
        <w:tc>
          <w:tcPr>
            <w:tcW w:w="6398" w:type="dxa"/>
            <w:tcBorders>
              <w:right w:val="single" w:sz="12" w:space="0" w:color="auto"/>
            </w:tcBorders>
            <w:shd w:val="clear" w:color="auto" w:fill="FFFFFF"/>
            <w:vAlign w:val="center"/>
          </w:tcPr>
          <w:p w:rsidR="0000122D" w:rsidRPr="00240B07" w:rsidRDefault="00240B07" w:rsidP="0025070C">
            <w:pPr>
              <w:ind w:firstLine="25"/>
              <w:rPr>
                <w:rFonts w:ascii="Verdana" w:hAnsi="Verdana" w:cs="Times New Roman"/>
                <w:bCs w:val="0"/>
                <w:sz w:val="20"/>
                <w:szCs w:val="22"/>
              </w:rPr>
            </w:pPr>
            <w:r w:rsidRPr="00240B07">
              <w:rPr>
                <w:rFonts w:ascii="Verdana" w:hAnsi="Verdana" w:cs="Times New Roman"/>
                <w:bCs w:val="0"/>
                <w:sz w:val="20"/>
                <w:szCs w:val="22"/>
              </w:rPr>
              <w:t>Dan Curley</w:t>
            </w:r>
          </w:p>
        </w:tc>
      </w:tr>
      <w:tr w:rsidR="0000122D" w:rsidRPr="00B32F85" w:rsidTr="00EF60DC">
        <w:trPr>
          <w:gridAfter w:val="1"/>
          <w:wAfter w:w="10" w:type="dxa"/>
          <w:trHeight w:hRule="exact" w:val="360"/>
        </w:trPr>
        <w:tc>
          <w:tcPr>
            <w:tcW w:w="3121" w:type="dxa"/>
            <w:tcBorders>
              <w:left w:val="single" w:sz="12" w:space="0" w:color="auto"/>
              <w:bottom w:val="single" w:sz="4" w:space="0" w:color="auto"/>
            </w:tcBorders>
            <w:shd w:val="clear" w:color="auto" w:fill="EDEDED"/>
            <w:vAlign w:val="center"/>
          </w:tcPr>
          <w:p w:rsidR="0000122D" w:rsidRPr="00B32F85" w:rsidRDefault="0000122D" w:rsidP="00925C24">
            <w:pPr>
              <w:rPr>
                <w:rFonts w:ascii="Trebuchet MS" w:hAnsi="Trebuchet MS" w:cs="Times New Roman"/>
                <w:b/>
                <w:bCs w:val="0"/>
                <w:sz w:val="22"/>
                <w:szCs w:val="22"/>
              </w:rPr>
            </w:pPr>
            <w:r>
              <w:rPr>
                <w:rFonts w:ascii="Trebuchet MS" w:hAnsi="Trebuchet MS" w:cs="Times New Roman"/>
                <w:b/>
                <w:bCs w:val="0"/>
                <w:sz w:val="22"/>
                <w:szCs w:val="22"/>
              </w:rPr>
              <w:t>DEPARTMENT</w:t>
            </w:r>
            <w:r w:rsidR="008C038D">
              <w:rPr>
                <w:rFonts w:ascii="Trebuchet MS" w:hAnsi="Trebuchet MS" w:cs="Times New Roman"/>
                <w:b/>
                <w:bCs w:val="0"/>
                <w:sz w:val="22"/>
                <w:szCs w:val="22"/>
              </w:rPr>
              <w:t>/PROGRAM</w:t>
            </w:r>
            <w:r w:rsidRPr="00B32F85">
              <w:rPr>
                <w:rFonts w:ascii="Trebuchet MS" w:hAnsi="Trebuchet MS" w:cs="Times New Roman"/>
                <w:b/>
                <w:bCs w:val="0"/>
                <w:sz w:val="22"/>
                <w:szCs w:val="22"/>
              </w:rPr>
              <w:t>:</w:t>
            </w:r>
          </w:p>
        </w:tc>
        <w:tc>
          <w:tcPr>
            <w:tcW w:w="6398" w:type="dxa"/>
            <w:tcBorders>
              <w:bottom w:val="single" w:sz="4" w:space="0" w:color="auto"/>
              <w:right w:val="single" w:sz="12" w:space="0" w:color="auto"/>
            </w:tcBorders>
            <w:shd w:val="clear" w:color="auto" w:fill="FFFFFF"/>
            <w:vAlign w:val="center"/>
          </w:tcPr>
          <w:p w:rsidR="0000122D" w:rsidRPr="00240B07" w:rsidRDefault="00240B07" w:rsidP="0025070C">
            <w:pPr>
              <w:ind w:firstLine="25"/>
              <w:rPr>
                <w:rFonts w:ascii="Verdana" w:hAnsi="Verdana" w:cs="Times New Roman"/>
                <w:bCs w:val="0"/>
                <w:sz w:val="20"/>
                <w:szCs w:val="22"/>
              </w:rPr>
            </w:pPr>
            <w:r>
              <w:rPr>
                <w:rFonts w:ascii="Verdana" w:hAnsi="Verdana" w:cs="Times New Roman"/>
                <w:bCs w:val="0"/>
                <w:sz w:val="20"/>
                <w:szCs w:val="22"/>
              </w:rPr>
              <w:t>Classics</w:t>
            </w:r>
          </w:p>
        </w:tc>
      </w:tr>
      <w:tr w:rsidR="0000122D" w:rsidRPr="00B32F85" w:rsidTr="00EF60DC">
        <w:trPr>
          <w:gridAfter w:val="1"/>
          <w:wAfter w:w="10" w:type="dxa"/>
          <w:trHeight w:hRule="exact" w:val="360"/>
        </w:trPr>
        <w:tc>
          <w:tcPr>
            <w:tcW w:w="3121" w:type="dxa"/>
            <w:tcBorders>
              <w:left w:val="single" w:sz="12" w:space="0" w:color="auto"/>
              <w:bottom w:val="single" w:sz="4" w:space="0" w:color="auto"/>
            </w:tcBorders>
            <w:shd w:val="clear" w:color="auto" w:fill="EDEDED"/>
            <w:vAlign w:val="center"/>
          </w:tcPr>
          <w:p w:rsidR="0000122D" w:rsidRPr="00B32F85" w:rsidRDefault="0000122D" w:rsidP="00925C24">
            <w:pPr>
              <w:rPr>
                <w:rFonts w:ascii="Trebuchet MS" w:hAnsi="Trebuchet MS" w:cs="Times New Roman"/>
                <w:b/>
                <w:bCs w:val="0"/>
                <w:sz w:val="22"/>
                <w:szCs w:val="22"/>
              </w:rPr>
            </w:pPr>
            <w:r>
              <w:rPr>
                <w:rFonts w:ascii="Trebuchet MS" w:hAnsi="Trebuchet MS" w:cs="Times New Roman"/>
                <w:b/>
                <w:bCs w:val="0"/>
                <w:sz w:val="22"/>
                <w:szCs w:val="22"/>
              </w:rPr>
              <w:t>RANK</w:t>
            </w:r>
            <w:r w:rsidRPr="00B32F85">
              <w:rPr>
                <w:rFonts w:ascii="Trebuchet MS" w:hAnsi="Trebuchet MS" w:cs="Times New Roman"/>
                <w:b/>
                <w:bCs w:val="0"/>
                <w:sz w:val="22"/>
                <w:szCs w:val="22"/>
              </w:rPr>
              <w:t>:</w:t>
            </w:r>
          </w:p>
        </w:tc>
        <w:tc>
          <w:tcPr>
            <w:tcW w:w="6398" w:type="dxa"/>
            <w:tcBorders>
              <w:bottom w:val="single" w:sz="4" w:space="0" w:color="auto"/>
              <w:right w:val="single" w:sz="12" w:space="0" w:color="auto"/>
            </w:tcBorders>
            <w:shd w:val="clear" w:color="auto" w:fill="FFFFFF"/>
            <w:vAlign w:val="center"/>
          </w:tcPr>
          <w:p w:rsidR="0000122D" w:rsidRPr="00240B07" w:rsidRDefault="00240B07" w:rsidP="0025070C">
            <w:pPr>
              <w:ind w:firstLine="25"/>
              <w:rPr>
                <w:rFonts w:ascii="Verdana" w:hAnsi="Verdana" w:cs="Times New Roman"/>
                <w:bCs w:val="0"/>
                <w:sz w:val="20"/>
                <w:szCs w:val="22"/>
              </w:rPr>
            </w:pPr>
            <w:r>
              <w:rPr>
                <w:rFonts w:ascii="Verdana" w:hAnsi="Verdana" w:cs="Times New Roman"/>
                <w:bCs w:val="0"/>
                <w:sz w:val="20"/>
                <w:szCs w:val="22"/>
              </w:rPr>
              <w:t>Associate Professor</w:t>
            </w:r>
          </w:p>
        </w:tc>
      </w:tr>
      <w:tr w:rsidR="0000122D" w:rsidRPr="00B32F85" w:rsidTr="00EF60DC">
        <w:trPr>
          <w:gridAfter w:val="1"/>
          <w:wAfter w:w="10" w:type="dxa"/>
          <w:trHeight w:hRule="exact" w:val="360"/>
        </w:trPr>
        <w:tc>
          <w:tcPr>
            <w:tcW w:w="3121" w:type="dxa"/>
            <w:tcBorders>
              <w:top w:val="single" w:sz="4" w:space="0" w:color="auto"/>
              <w:left w:val="single" w:sz="12" w:space="0" w:color="auto"/>
              <w:bottom w:val="single" w:sz="12" w:space="0" w:color="auto"/>
            </w:tcBorders>
            <w:shd w:val="clear" w:color="auto" w:fill="EDEDED"/>
            <w:vAlign w:val="center"/>
          </w:tcPr>
          <w:p w:rsidR="0000122D" w:rsidRDefault="0000122D" w:rsidP="0059716A">
            <w:pPr>
              <w:rPr>
                <w:rFonts w:ascii="Trebuchet MS" w:hAnsi="Trebuchet MS" w:cs="Times New Roman"/>
                <w:b/>
                <w:bCs w:val="0"/>
                <w:sz w:val="22"/>
                <w:szCs w:val="22"/>
              </w:rPr>
            </w:pPr>
            <w:r>
              <w:rPr>
                <w:rFonts w:ascii="Trebuchet MS" w:hAnsi="Trebuchet MS" w:cs="Times New Roman"/>
                <w:b/>
                <w:bCs w:val="0"/>
                <w:sz w:val="22"/>
                <w:szCs w:val="22"/>
              </w:rPr>
              <w:t>TENURED?</w:t>
            </w:r>
          </w:p>
        </w:tc>
        <w:tc>
          <w:tcPr>
            <w:tcW w:w="6398" w:type="dxa"/>
            <w:tcBorders>
              <w:top w:val="single" w:sz="4" w:space="0" w:color="auto"/>
              <w:bottom w:val="single" w:sz="12" w:space="0" w:color="auto"/>
              <w:right w:val="single" w:sz="12" w:space="0" w:color="auto"/>
            </w:tcBorders>
            <w:shd w:val="clear" w:color="auto" w:fill="FFFFFF"/>
            <w:vAlign w:val="center"/>
          </w:tcPr>
          <w:p w:rsidR="0000122D" w:rsidRPr="00240B07" w:rsidRDefault="00240B07" w:rsidP="0025070C">
            <w:pPr>
              <w:ind w:firstLine="25"/>
              <w:rPr>
                <w:rFonts w:ascii="Verdana" w:hAnsi="Verdana" w:cs="Times New Roman"/>
                <w:bCs w:val="0"/>
                <w:sz w:val="20"/>
                <w:szCs w:val="22"/>
              </w:rPr>
            </w:pPr>
            <w:r>
              <w:rPr>
                <w:rFonts w:ascii="Verdana" w:hAnsi="Verdana" w:cs="Times New Roman"/>
                <w:bCs w:val="0"/>
                <w:sz w:val="20"/>
                <w:szCs w:val="22"/>
              </w:rPr>
              <w:t>Yes</w:t>
            </w:r>
          </w:p>
        </w:tc>
      </w:tr>
      <w:tr w:rsidR="00BB058E" w:rsidRPr="00B32F85" w:rsidTr="00EF60DC">
        <w:trPr>
          <w:gridAfter w:val="1"/>
          <w:wAfter w:w="10" w:type="dxa"/>
          <w:trHeight w:hRule="exact" w:val="360"/>
        </w:trPr>
        <w:tc>
          <w:tcPr>
            <w:tcW w:w="9519" w:type="dxa"/>
            <w:gridSpan w:val="2"/>
            <w:tcBorders>
              <w:top w:val="single" w:sz="12" w:space="0" w:color="auto"/>
              <w:left w:val="nil"/>
              <w:bottom w:val="single" w:sz="12" w:space="0" w:color="auto"/>
              <w:right w:val="nil"/>
            </w:tcBorders>
            <w:shd w:val="clear" w:color="auto" w:fill="FFFFFF"/>
            <w:vAlign w:val="center"/>
          </w:tcPr>
          <w:p w:rsidR="00BB058E" w:rsidRPr="0064642E" w:rsidRDefault="00BB058E" w:rsidP="00925C24">
            <w:pPr>
              <w:jc w:val="center"/>
              <w:rPr>
                <w:rFonts w:ascii="Trebuchet MS" w:hAnsi="Trebuchet MS" w:cs="Times New Roman"/>
                <w:b/>
                <w:bCs w:val="0"/>
                <w:i/>
                <w:color w:val="F4B083"/>
                <w:sz w:val="22"/>
                <w:szCs w:val="22"/>
              </w:rPr>
            </w:pPr>
          </w:p>
        </w:tc>
      </w:tr>
      <w:tr w:rsidR="00BB058E" w:rsidRPr="00B32F85" w:rsidTr="00EF60DC">
        <w:trPr>
          <w:gridAfter w:val="1"/>
          <w:wAfter w:w="10" w:type="dxa"/>
          <w:trHeight w:hRule="exact" w:val="360"/>
        </w:trPr>
        <w:tc>
          <w:tcPr>
            <w:tcW w:w="951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B058E" w:rsidRPr="00B32F85" w:rsidRDefault="00BB058E" w:rsidP="00925C24">
            <w:pPr>
              <w:rPr>
                <w:rFonts w:ascii="Trebuchet MS" w:hAnsi="Trebuchet MS" w:cs="Times New Roman"/>
                <w:bCs w:val="0"/>
                <w:sz w:val="22"/>
                <w:szCs w:val="22"/>
              </w:rPr>
            </w:pPr>
            <w:r w:rsidRPr="00B32F85">
              <w:rPr>
                <w:rFonts w:ascii="Trebuchet MS" w:hAnsi="Trebuchet MS" w:cs="Times New Roman"/>
                <w:b/>
                <w:bCs w:val="0"/>
                <w:sz w:val="22"/>
                <w:szCs w:val="22"/>
              </w:rPr>
              <w:t>TEACHING</w:t>
            </w:r>
          </w:p>
        </w:tc>
      </w:tr>
      <w:tr w:rsidR="00BB058E" w:rsidRPr="00B32F85" w:rsidTr="00EF60DC">
        <w:trPr>
          <w:gridAfter w:val="1"/>
          <w:wAfter w:w="10" w:type="dxa"/>
          <w:trHeight w:hRule="exact" w:val="360"/>
        </w:trPr>
        <w:tc>
          <w:tcPr>
            <w:tcW w:w="9519" w:type="dxa"/>
            <w:gridSpan w:val="2"/>
            <w:tcBorders>
              <w:top w:val="single" w:sz="12" w:space="0" w:color="auto"/>
              <w:left w:val="single" w:sz="12" w:space="0" w:color="auto"/>
              <w:bottom w:val="nil"/>
              <w:right w:val="single" w:sz="12" w:space="0" w:color="auto"/>
            </w:tcBorders>
            <w:shd w:val="clear" w:color="auto" w:fill="EDEDED"/>
            <w:vAlign w:val="center"/>
          </w:tcPr>
          <w:p w:rsidR="00BB058E" w:rsidRPr="008C038D" w:rsidRDefault="00132ED8" w:rsidP="00925C24">
            <w:pPr>
              <w:numPr>
                <w:ilvl w:val="0"/>
                <w:numId w:val="11"/>
              </w:numPr>
              <w:rPr>
                <w:rFonts w:ascii="Trebuchet MS" w:hAnsi="Trebuchet MS" w:cs="Times New Roman"/>
                <w:bCs w:val="0"/>
                <w:sz w:val="21"/>
                <w:szCs w:val="21"/>
              </w:rPr>
            </w:pPr>
            <w:r w:rsidRPr="008C038D">
              <w:rPr>
                <w:rFonts w:ascii="Trebuchet MS" w:hAnsi="Trebuchet MS" w:cs="Times New Roman"/>
                <w:bCs w:val="0"/>
                <w:sz w:val="21"/>
                <w:szCs w:val="21"/>
              </w:rPr>
              <w:t>Courses taught for the department, FYE, or programs</w:t>
            </w:r>
            <w:r w:rsidR="00564B0C" w:rsidRPr="008C038D">
              <w:rPr>
                <w:rFonts w:ascii="Trebuchet MS" w:hAnsi="Trebuchet MS" w:cs="Times New Roman"/>
                <w:bCs w:val="0"/>
                <w:sz w:val="21"/>
                <w:szCs w:val="21"/>
              </w:rPr>
              <w:t>:</w:t>
            </w:r>
            <w:r w:rsidR="00BB058E" w:rsidRPr="008C038D">
              <w:rPr>
                <w:rFonts w:ascii="Trebuchet MS" w:hAnsi="Trebuchet MS" w:cs="Times New Roman"/>
                <w:bCs w:val="0"/>
                <w:sz w:val="21"/>
                <w:szCs w:val="21"/>
              </w:rPr>
              <w:t xml:space="preserve"> </w:t>
            </w:r>
          </w:p>
        </w:tc>
      </w:tr>
      <w:tr w:rsidR="00BB058E" w:rsidRPr="00B32F85" w:rsidTr="00EF60DC">
        <w:trPr>
          <w:gridAfter w:val="1"/>
          <w:wAfter w:w="10" w:type="dxa"/>
          <w:trHeight w:hRule="exact" w:val="4410"/>
        </w:trPr>
        <w:tc>
          <w:tcPr>
            <w:tcW w:w="9519" w:type="dxa"/>
            <w:gridSpan w:val="2"/>
            <w:tcBorders>
              <w:top w:val="nil"/>
              <w:left w:val="single" w:sz="12" w:space="0" w:color="auto"/>
              <w:bottom w:val="single" w:sz="4" w:space="0" w:color="auto"/>
              <w:right w:val="single" w:sz="12" w:space="0" w:color="auto"/>
            </w:tcBorders>
            <w:shd w:val="clear" w:color="auto" w:fill="FFFFFF"/>
          </w:tcPr>
          <w:p w:rsidR="00D70D01" w:rsidRDefault="00D70D01" w:rsidP="00925C24">
            <w:pPr>
              <w:ind w:left="720"/>
              <w:rPr>
                <w:rFonts w:ascii="Verdana" w:hAnsi="Verdana" w:cs="Times New Roman"/>
                <w:bCs w:val="0"/>
                <w:sz w:val="20"/>
                <w:szCs w:val="21"/>
              </w:rPr>
            </w:pPr>
          </w:p>
          <w:p w:rsidR="006D48A9" w:rsidRDefault="006D48A9" w:rsidP="00925C24">
            <w:pPr>
              <w:ind w:left="720"/>
              <w:rPr>
                <w:rFonts w:ascii="Verdana" w:hAnsi="Verdana" w:cs="Times New Roman"/>
                <w:bCs w:val="0"/>
                <w:sz w:val="20"/>
                <w:szCs w:val="21"/>
              </w:rPr>
            </w:pPr>
            <w:r w:rsidRPr="006D48A9">
              <w:rPr>
                <w:rFonts w:ascii="Verdana" w:hAnsi="Verdana" w:cs="Times New Roman"/>
                <w:bCs w:val="0"/>
                <w:sz w:val="20"/>
                <w:szCs w:val="21"/>
                <w:u w:val="single"/>
              </w:rPr>
              <w:t>FALL 201</w:t>
            </w:r>
            <w:r w:rsidR="00383E66">
              <w:rPr>
                <w:rFonts w:ascii="Verdana" w:hAnsi="Verdana" w:cs="Times New Roman"/>
                <w:bCs w:val="0"/>
                <w:sz w:val="20"/>
                <w:szCs w:val="21"/>
                <w:u w:val="single"/>
              </w:rPr>
              <w:t>4</w:t>
            </w:r>
          </w:p>
          <w:p w:rsidR="006D48A9" w:rsidRDefault="006D48A9" w:rsidP="00925C24">
            <w:pPr>
              <w:ind w:left="720"/>
              <w:rPr>
                <w:rFonts w:ascii="Verdana" w:hAnsi="Verdana" w:cs="Times New Roman"/>
                <w:bCs w:val="0"/>
                <w:sz w:val="20"/>
                <w:szCs w:val="21"/>
              </w:rPr>
            </w:pPr>
          </w:p>
          <w:p w:rsidR="00B8623B" w:rsidRDefault="006D48A9" w:rsidP="00B459EE">
            <w:pPr>
              <w:tabs>
                <w:tab w:val="left" w:pos="1080"/>
              </w:tabs>
              <w:ind w:left="1080"/>
              <w:rPr>
                <w:rFonts w:ascii="Verdana" w:hAnsi="Verdana" w:cs="Times New Roman"/>
                <w:bCs w:val="0"/>
                <w:sz w:val="20"/>
                <w:szCs w:val="21"/>
              </w:rPr>
            </w:pPr>
            <w:r w:rsidRPr="00B8623B">
              <w:rPr>
                <w:rFonts w:ascii="Verdana" w:hAnsi="Verdana" w:cs="Times New Roman"/>
                <w:bCs w:val="0"/>
                <w:i/>
                <w:sz w:val="20"/>
                <w:szCs w:val="21"/>
              </w:rPr>
              <w:t>Elementary Latin</w:t>
            </w:r>
            <w:r w:rsidRPr="00B8623B">
              <w:rPr>
                <w:rFonts w:ascii="Verdana" w:hAnsi="Verdana" w:cs="Times New Roman"/>
                <w:bCs w:val="0"/>
                <w:sz w:val="20"/>
                <w:szCs w:val="21"/>
              </w:rPr>
              <w:t xml:space="preserve"> (CL 110)</w:t>
            </w:r>
            <w:r w:rsidR="00B459EE">
              <w:rPr>
                <w:rFonts w:ascii="Verdana" w:hAnsi="Verdana" w:cs="Times New Roman"/>
                <w:bCs w:val="0"/>
                <w:sz w:val="20"/>
                <w:szCs w:val="21"/>
              </w:rPr>
              <w:t>.</w:t>
            </w:r>
          </w:p>
          <w:p w:rsidR="00B459EE" w:rsidRPr="00B8623B" w:rsidRDefault="00B459EE" w:rsidP="00B459EE">
            <w:pPr>
              <w:tabs>
                <w:tab w:val="left" w:pos="1080"/>
              </w:tabs>
              <w:ind w:left="720"/>
              <w:rPr>
                <w:rFonts w:ascii="Verdana" w:hAnsi="Verdana" w:cs="Times New Roman"/>
                <w:bCs w:val="0"/>
                <w:sz w:val="20"/>
                <w:szCs w:val="21"/>
              </w:rPr>
            </w:pPr>
          </w:p>
          <w:p w:rsidR="006D48A9" w:rsidRPr="00B8623B" w:rsidRDefault="00383E66" w:rsidP="00B459EE">
            <w:pPr>
              <w:tabs>
                <w:tab w:val="left" w:pos="1080"/>
              </w:tabs>
              <w:ind w:left="1080"/>
              <w:rPr>
                <w:rFonts w:ascii="Verdana" w:hAnsi="Verdana" w:cs="Times New Roman"/>
                <w:bCs w:val="0"/>
                <w:sz w:val="20"/>
                <w:szCs w:val="21"/>
              </w:rPr>
            </w:pPr>
            <w:r>
              <w:rPr>
                <w:rFonts w:ascii="Verdana" w:hAnsi="Verdana" w:cs="Times New Roman"/>
                <w:bCs w:val="0"/>
                <w:i/>
                <w:sz w:val="20"/>
                <w:szCs w:val="21"/>
              </w:rPr>
              <w:t>Masters of Roman Prose</w:t>
            </w:r>
            <w:r w:rsidR="006D48A9" w:rsidRPr="00B8623B">
              <w:rPr>
                <w:rFonts w:ascii="Verdana" w:hAnsi="Verdana" w:cs="Times New Roman"/>
                <w:bCs w:val="0"/>
                <w:sz w:val="20"/>
                <w:szCs w:val="21"/>
              </w:rPr>
              <w:t xml:space="preserve"> (CL 311, Seminar in Latin Prose)</w:t>
            </w:r>
            <w:r w:rsidR="00B459EE">
              <w:rPr>
                <w:rFonts w:ascii="Verdana" w:hAnsi="Verdana" w:cs="Times New Roman"/>
                <w:bCs w:val="0"/>
                <w:sz w:val="20"/>
                <w:szCs w:val="21"/>
              </w:rPr>
              <w:t>.</w:t>
            </w:r>
          </w:p>
          <w:p w:rsidR="006D48A9" w:rsidRDefault="006D48A9" w:rsidP="006D48A9">
            <w:pPr>
              <w:tabs>
                <w:tab w:val="left" w:pos="756"/>
              </w:tabs>
              <w:ind w:left="720"/>
              <w:rPr>
                <w:rFonts w:ascii="Verdana" w:hAnsi="Verdana" w:cs="Times New Roman"/>
                <w:bCs w:val="0"/>
                <w:sz w:val="20"/>
                <w:szCs w:val="21"/>
              </w:rPr>
            </w:pPr>
          </w:p>
          <w:p w:rsidR="006D48A9" w:rsidRDefault="006D48A9" w:rsidP="006D48A9">
            <w:pPr>
              <w:tabs>
                <w:tab w:val="left" w:pos="756"/>
              </w:tabs>
              <w:ind w:left="720"/>
              <w:rPr>
                <w:rFonts w:ascii="Verdana" w:hAnsi="Verdana" w:cs="Times New Roman"/>
                <w:bCs w:val="0"/>
                <w:sz w:val="20"/>
                <w:szCs w:val="21"/>
                <w:u w:val="single"/>
              </w:rPr>
            </w:pPr>
            <w:r w:rsidRPr="006D48A9">
              <w:rPr>
                <w:rFonts w:ascii="Verdana" w:hAnsi="Verdana" w:cs="Times New Roman"/>
                <w:bCs w:val="0"/>
                <w:sz w:val="20"/>
                <w:szCs w:val="21"/>
                <w:u w:val="single"/>
              </w:rPr>
              <w:t>SPRING 201</w:t>
            </w:r>
            <w:r w:rsidR="002A67B8">
              <w:rPr>
                <w:rFonts w:ascii="Verdana" w:hAnsi="Verdana" w:cs="Times New Roman"/>
                <w:bCs w:val="0"/>
                <w:sz w:val="20"/>
                <w:szCs w:val="21"/>
                <w:u w:val="single"/>
              </w:rPr>
              <w:t>5</w:t>
            </w:r>
          </w:p>
          <w:p w:rsidR="00880FDC" w:rsidRPr="006D48A9" w:rsidRDefault="00880FDC" w:rsidP="006D48A9">
            <w:pPr>
              <w:tabs>
                <w:tab w:val="left" w:pos="756"/>
              </w:tabs>
              <w:ind w:left="720"/>
              <w:rPr>
                <w:rFonts w:ascii="Verdana" w:hAnsi="Verdana" w:cs="Times New Roman"/>
                <w:bCs w:val="0"/>
                <w:sz w:val="20"/>
                <w:szCs w:val="21"/>
                <w:u w:val="single"/>
              </w:rPr>
            </w:pPr>
          </w:p>
          <w:p w:rsidR="006D48A9" w:rsidRDefault="00383E66" w:rsidP="00B459EE">
            <w:pPr>
              <w:tabs>
                <w:tab w:val="left" w:pos="1080"/>
              </w:tabs>
              <w:ind w:left="1080"/>
              <w:rPr>
                <w:rFonts w:ascii="Verdana" w:hAnsi="Verdana" w:cs="Times New Roman"/>
                <w:bCs w:val="0"/>
                <w:sz w:val="20"/>
                <w:szCs w:val="21"/>
              </w:rPr>
            </w:pPr>
            <w:r>
              <w:rPr>
                <w:rFonts w:ascii="Verdana" w:hAnsi="Verdana" w:cs="Times New Roman"/>
                <w:bCs w:val="0"/>
                <w:i/>
                <w:sz w:val="20"/>
                <w:szCs w:val="21"/>
              </w:rPr>
              <w:t>Classical World</w:t>
            </w:r>
            <w:r w:rsidR="006D48A9" w:rsidRPr="00B8623B">
              <w:rPr>
                <w:rFonts w:ascii="Verdana" w:hAnsi="Verdana" w:cs="Times New Roman"/>
                <w:bCs w:val="0"/>
                <w:sz w:val="20"/>
                <w:szCs w:val="21"/>
              </w:rPr>
              <w:t xml:space="preserve"> (C</w:t>
            </w:r>
            <w:r>
              <w:rPr>
                <w:rFonts w:ascii="Verdana" w:hAnsi="Verdana" w:cs="Times New Roman"/>
                <w:bCs w:val="0"/>
                <w:sz w:val="20"/>
                <w:szCs w:val="21"/>
              </w:rPr>
              <w:t>C</w:t>
            </w:r>
            <w:r w:rsidR="006D48A9" w:rsidRPr="00B8623B">
              <w:rPr>
                <w:rFonts w:ascii="Verdana" w:hAnsi="Verdana" w:cs="Times New Roman"/>
                <w:bCs w:val="0"/>
                <w:sz w:val="20"/>
                <w:szCs w:val="21"/>
              </w:rPr>
              <w:t xml:space="preserve"> 2</w:t>
            </w:r>
            <w:r>
              <w:rPr>
                <w:rFonts w:ascii="Verdana" w:hAnsi="Verdana" w:cs="Times New Roman"/>
                <w:bCs w:val="0"/>
                <w:sz w:val="20"/>
                <w:szCs w:val="21"/>
              </w:rPr>
              <w:t>0</w:t>
            </w:r>
            <w:r w:rsidR="006D48A9" w:rsidRPr="00B8623B">
              <w:rPr>
                <w:rFonts w:ascii="Verdana" w:hAnsi="Verdana" w:cs="Times New Roman"/>
                <w:bCs w:val="0"/>
                <w:sz w:val="20"/>
                <w:szCs w:val="21"/>
              </w:rPr>
              <w:t>0</w:t>
            </w:r>
            <w:r>
              <w:rPr>
                <w:rFonts w:ascii="Verdana" w:hAnsi="Verdana" w:cs="Times New Roman"/>
                <w:bCs w:val="0"/>
                <w:sz w:val="20"/>
                <w:szCs w:val="21"/>
              </w:rPr>
              <w:t>, coordinator</w:t>
            </w:r>
            <w:r w:rsidR="006D48A9" w:rsidRPr="00B8623B">
              <w:rPr>
                <w:rFonts w:ascii="Verdana" w:hAnsi="Verdana" w:cs="Times New Roman"/>
                <w:bCs w:val="0"/>
                <w:sz w:val="20"/>
                <w:szCs w:val="21"/>
              </w:rPr>
              <w:t>)</w:t>
            </w:r>
            <w:r w:rsidR="00B459EE">
              <w:rPr>
                <w:rFonts w:ascii="Verdana" w:hAnsi="Verdana" w:cs="Times New Roman"/>
                <w:bCs w:val="0"/>
                <w:sz w:val="20"/>
                <w:szCs w:val="21"/>
              </w:rPr>
              <w:t>.</w:t>
            </w:r>
          </w:p>
          <w:p w:rsidR="00B459EE" w:rsidRPr="00B8623B" w:rsidRDefault="00B459EE" w:rsidP="00B459EE">
            <w:pPr>
              <w:tabs>
                <w:tab w:val="left" w:pos="1080"/>
              </w:tabs>
              <w:ind w:left="1080"/>
              <w:rPr>
                <w:rFonts w:ascii="Verdana" w:hAnsi="Verdana" w:cs="Times New Roman"/>
                <w:bCs w:val="0"/>
                <w:sz w:val="20"/>
                <w:szCs w:val="21"/>
              </w:rPr>
            </w:pPr>
          </w:p>
          <w:p w:rsidR="00383E66" w:rsidRDefault="00383E66" w:rsidP="00B459EE">
            <w:pPr>
              <w:tabs>
                <w:tab w:val="left" w:pos="1080"/>
              </w:tabs>
              <w:ind w:left="1080"/>
              <w:rPr>
                <w:rFonts w:ascii="Verdana" w:hAnsi="Verdana" w:cs="Times New Roman"/>
                <w:bCs w:val="0"/>
                <w:sz w:val="20"/>
                <w:szCs w:val="21"/>
              </w:rPr>
            </w:pPr>
            <w:r>
              <w:rPr>
                <w:rFonts w:ascii="Verdana" w:hAnsi="Verdana" w:cs="Times New Roman"/>
                <w:bCs w:val="0"/>
                <w:i/>
                <w:sz w:val="20"/>
                <w:szCs w:val="21"/>
              </w:rPr>
              <w:t>Reading Rome</w:t>
            </w:r>
            <w:r w:rsidR="00B523D0" w:rsidRPr="00B8623B">
              <w:rPr>
                <w:rFonts w:ascii="Verdana" w:hAnsi="Verdana" w:cs="Times New Roman"/>
                <w:bCs w:val="0"/>
                <w:sz w:val="20"/>
                <w:szCs w:val="21"/>
              </w:rPr>
              <w:t xml:space="preserve"> (CC </w:t>
            </w:r>
            <w:r>
              <w:rPr>
                <w:rFonts w:ascii="Verdana" w:hAnsi="Verdana" w:cs="Times New Roman"/>
                <w:bCs w:val="0"/>
                <w:sz w:val="20"/>
                <w:szCs w:val="21"/>
              </w:rPr>
              <w:t>265</w:t>
            </w:r>
            <w:r w:rsidR="00B523D0" w:rsidRPr="00B8623B">
              <w:rPr>
                <w:rFonts w:ascii="Verdana" w:hAnsi="Verdana" w:cs="Times New Roman"/>
                <w:bCs w:val="0"/>
                <w:sz w:val="20"/>
                <w:szCs w:val="21"/>
              </w:rPr>
              <w:t>)</w:t>
            </w:r>
            <w:r>
              <w:rPr>
                <w:rFonts w:ascii="Verdana" w:hAnsi="Verdana" w:cs="Times New Roman"/>
                <w:bCs w:val="0"/>
                <w:sz w:val="20"/>
                <w:szCs w:val="21"/>
              </w:rPr>
              <w:t xml:space="preserve"> and </w:t>
            </w:r>
            <w:r>
              <w:rPr>
                <w:rFonts w:ascii="Verdana" w:hAnsi="Verdana" w:cs="Times New Roman"/>
                <w:bCs w:val="0"/>
                <w:i/>
                <w:sz w:val="20"/>
                <w:szCs w:val="21"/>
              </w:rPr>
              <w:t>Writing Rome</w:t>
            </w:r>
            <w:r>
              <w:rPr>
                <w:rFonts w:ascii="Verdana" w:hAnsi="Verdana" w:cs="Times New Roman"/>
                <w:bCs w:val="0"/>
                <w:sz w:val="20"/>
                <w:szCs w:val="21"/>
              </w:rPr>
              <w:t xml:space="preserve"> (TX 200, </w:t>
            </w:r>
            <w:r w:rsidR="00196FA3">
              <w:rPr>
                <w:rFonts w:ascii="Verdana" w:hAnsi="Verdana" w:cs="Times New Roman"/>
                <w:bCs w:val="0"/>
                <w:sz w:val="20"/>
                <w:szCs w:val="21"/>
              </w:rPr>
              <w:t xml:space="preserve">travel seminar), </w:t>
            </w:r>
            <w:r>
              <w:rPr>
                <w:rFonts w:ascii="Verdana" w:hAnsi="Verdana" w:cs="Times New Roman"/>
                <w:bCs w:val="0"/>
                <w:sz w:val="20"/>
                <w:szCs w:val="21"/>
              </w:rPr>
              <w:t>both team-taught with Gregory Spinner (Religion).</w:t>
            </w:r>
          </w:p>
          <w:p w:rsidR="00196FA3" w:rsidRDefault="00196FA3" w:rsidP="00B459EE">
            <w:pPr>
              <w:tabs>
                <w:tab w:val="left" w:pos="1080"/>
              </w:tabs>
              <w:ind w:left="1080"/>
              <w:rPr>
                <w:rFonts w:ascii="Verdana" w:hAnsi="Verdana" w:cs="Times New Roman"/>
                <w:bCs w:val="0"/>
                <w:sz w:val="20"/>
                <w:szCs w:val="21"/>
              </w:rPr>
            </w:pPr>
          </w:p>
          <w:p w:rsidR="00383E66" w:rsidRPr="00383E66" w:rsidRDefault="00383E66" w:rsidP="00B459EE">
            <w:pPr>
              <w:tabs>
                <w:tab w:val="left" w:pos="1080"/>
              </w:tabs>
              <w:ind w:left="1080"/>
              <w:rPr>
                <w:rFonts w:ascii="Verdana" w:hAnsi="Verdana" w:cs="Times New Roman"/>
                <w:bCs w:val="0"/>
                <w:sz w:val="20"/>
                <w:szCs w:val="21"/>
              </w:rPr>
            </w:pPr>
            <w:r>
              <w:rPr>
                <w:rFonts w:ascii="Verdana" w:hAnsi="Verdana" w:cs="Times New Roman"/>
                <w:bCs w:val="0"/>
                <w:i/>
                <w:sz w:val="20"/>
                <w:szCs w:val="21"/>
              </w:rPr>
              <w:t>The Classics Major and Beyond</w:t>
            </w:r>
            <w:r>
              <w:rPr>
                <w:rFonts w:ascii="Verdana" w:hAnsi="Verdana" w:cs="Times New Roman"/>
                <w:bCs w:val="0"/>
                <w:sz w:val="20"/>
                <w:szCs w:val="21"/>
              </w:rPr>
              <w:t xml:space="preserve"> (CC 395).</w:t>
            </w:r>
          </w:p>
          <w:p w:rsidR="00383E66" w:rsidRDefault="00383E66" w:rsidP="00B459EE">
            <w:pPr>
              <w:tabs>
                <w:tab w:val="left" w:pos="1080"/>
              </w:tabs>
              <w:ind w:left="1080"/>
              <w:rPr>
                <w:rFonts w:ascii="Verdana" w:hAnsi="Verdana" w:cs="Times New Roman"/>
                <w:bCs w:val="0"/>
                <w:i/>
                <w:sz w:val="20"/>
                <w:szCs w:val="21"/>
              </w:rPr>
            </w:pPr>
          </w:p>
          <w:p w:rsidR="006D48A9" w:rsidRPr="00B8623B" w:rsidRDefault="00383E66" w:rsidP="00B459EE">
            <w:pPr>
              <w:tabs>
                <w:tab w:val="left" w:pos="1080"/>
              </w:tabs>
              <w:ind w:left="1080"/>
              <w:rPr>
                <w:rFonts w:ascii="Verdana" w:hAnsi="Verdana" w:cs="Times New Roman"/>
                <w:bCs w:val="0"/>
                <w:sz w:val="20"/>
                <w:szCs w:val="21"/>
              </w:rPr>
            </w:pPr>
            <w:r>
              <w:rPr>
                <w:rFonts w:ascii="Verdana" w:hAnsi="Verdana" w:cs="Times New Roman"/>
                <w:bCs w:val="0"/>
                <w:i/>
                <w:sz w:val="20"/>
                <w:szCs w:val="21"/>
              </w:rPr>
              <w:t>Ovid’s Metamorphoses</w:t>
            </w:r>
            <w:r>
              <w:rPr>
                <w:rFonts w:ascii="Verdana" w:hAnsi="Verdana" w:cs="Times New Roman"/>
                <w:bCs w:val="0"/>
                <w:sz w:val="20"/>
                <w:szCs w:val="21"/>
              </w:rPr>
              <w:t xml:space="preserve"> (CL 310, Seminar in Latin Poetry).</w:t>
            </w:r>
          </w:p>
          <w:p w:rsidR="009E565D" w:rsidRPr="00880FDC" w:rsidRDefault="009E565D" w:rsidP="001468C3">
            <w:pPr>
              <w:tabs>
                <w:tab w:val="left" w:pos="1080"/>
              </w:tabs>
              <w:ind w:left="1440" w:hanging="360"/>
              <w:rPr>
                <w:rFonts w:ascii="Verdana" w:hAnsi="Verdana" w:cs="Times New Roman"/>
                <w:bCs w:val="0"/>
                <w:sz w:val="20"/>
                <w:szCs w:val="21"/>
              </w:rPr>
            </w:pPr>
          </w:p>
        </w:tc>
      </w:tr>
      <w:tr w:rsidR="00FE776A" w:rsidRPr="00B32F85" w:rsidTr="00EF60DC">
        <w:trPr>
          <w:gridAfter w:val="1"/>
          <w:wAfter w:w="10" w:type="dxa"/>
          <w:trHeight w:hRule="exact" w:val="360"/>
        </w:trPr>
        <w:tc>
          <w:tcPr>
            <w:tcW w:w="9519" w:type="dxa"/>
            <w:gridSpan w:val="2"/>
            <w:tcBorders>
              <w:top w:val="single" w:sz="4" w:space="0" w:color="auto"/>
              <w:left w:val="single" w:sz="12" w:space="0" w:color="auto"/>
              <w:bottom w:val="nil"/>
              <w:right w:val="single" w:sz="12" w:space="0" w:color="auto"/>
            </w:tcBorders>
            <w:shd w:val="clear" w:color="auto" w:fill="EDEDED"/>
            <w:vAlign w:val="center"/>
          </w:tcPr>
          <w:p w:rsidR="00FE776A" w:rsidRPr="008C038D" w:rsidRDefault="00196FA3" w:rsidP="003E3336">
            <w:pPr>
              <w:numPr>
                <w:ilvl w:val="0"/>
                <w:numId w:val="11"/>
              </w:numPr>
              <w:rPr>
                <w:rFonts w:ascii="Trebuchet MS" w:hAnsi="Trebuchet MS" w:cs="Times New Roman"/>
                <w:bCs w:val="0"/>
                <w:sz w:val="21"/>
                <w:szCs w:val="21"/>
              </w:rPr>
            </w:pPr>
            <w:r>
              <w:rPr>
                <w:rFonts w:ascii="Trebuchet MS" w:hAnsi="Trebuchet MS" w:cs="Times New Roman"/>
                <w:bCs w:val="0"/>
                <w:sz w:val="21"/>
                <w:szCs w:val="21"/>
              </w:rPr>
              <w:t>Independent studies</w:t>
            </w:r>
            <w:r w:rsidR="00FE776A" w:rsidRPr="008C038D">
              <w:rPr>
                <w:rFonts w:ascii="Trebuchet MS" w:hAnsi="Trebuchet MS" w:cs="Times New Roman"/>
                <w:bCs w:val="0"/>
                <w:sz w:val="21"/>
                <w:szCs w:val="21"/>
              </w:rPr>
              <w:t xml:space="preserve">: </w:t>
            </w:r>
          </w:p>
        </w:tc>
      </w:tr>
      <w:tr w:rsidR="00FE776A" w:rsidRPr="00B32F85" w:rsidTr="00EF60DC">
        <w:trPr>
          <w:gridAfter w:val="1"/>
          <w:wAfter w:w="10" w:type="dxa"/>
          <w:trHeight w:hRule="exact" w:val="1800"/>
        </w:trPr>
        <w:tc>
          <w:tcPr>
            <w:tcW w:w="9519" w:type="dxa"/>
            <w:gridSpan w:val="2"/>
            <w:tcBorders>
              <w:top w:val="nil"/>
              <w:left w:val="single" w:sz="12" w:space="0" w:color="auto"/>
              <w:bottom w:val="single" w:sz="4" w:space="0" w:color="auto"/>
              <w:right w:val="single" w:sz="12" w:space="0" w:color="auto"/>
            </w:tcBorders>
            <w:shd w:val="clear" w:color="auto" w:fill="FFFFFF"/>
          </w:tcPr>
          <w:p w:rsidR="00FE776A" w:rsidRDefault="00FE776A" w:rsidP="00FE776A">
            <w:pPr>
              <w:tabs>
                <w:tab w:val="left" w:pos="756"/>
              </w:tabs>
              <w:ind w:left="720"/>
              <w:rPr>
                <w:rFonts w:ascii="Verdana" w:hAnsi="Verdana" w:cs="Times New Roman"/>
                <w:bCs w:val="0"/>
                <w:sz w:val="20"/>
                <w:szCs w:val="21"/>
                <w:u w:val="single"/>
              </w:rPr>
            </w:pPr>
          </w:p>
          <w:p w:rsidR="00FE776A" w:rsidRDefault="00FE776A" w:rsidP="00FE776A">
            <w:pPr>
              <w:tabs>
                <w:tab w:val="left" w:pos="756"/>
              </w:tabs>
              <w:ind w:left="720"/>
              <w:rPr>
                <w:rFonts w:ascii="Verdana" w:hAnsi="Verdana" w:cs="Times New Roman"/>
                <w:bCs w:val="0"/>
                <w:sz w:val="20"/>
                <w:szCs w:val="21"/>
                <w:u w:val="single"/>
              </w:rPr>
            </w:pPr>
            <w:r w:rsidRPr="006D48A9">
              <w:rPr>
                <w:rFonts w:ascii="Verdana" w:hAnsi="Verdana" w:cs="Times New Roman"/>
                <w:bCs w:val="0"/>
                <w:sz w:val="20"/>
                <w:szCs w:val="21"/>
                <w:u w:val="single"/>
              </w:rPr>
              <w:t>SPRING 201</w:t>
            </w:r>
            <w:r w:rsidR="002A67B8">
              <w:rPr>
                <w:rFonts w:ascii="Verdana" w:hAnsi="Verdana" w:cs="Times New Roman"/>
                <w:bCs w:val="0"/>
                <w:sz w:val="20"/>
                <w:szCs w:val="21"/>
                <w:u w:val="single"/>
              </w:rPr>
              <w:t>5</w:t>
            </w:r>
          </w:p>
          <w:p w:rsidR="00FE776A" w:rsidRPr="006D48A9" w:rsidRDefault="00FE776A" w:rsidP="00FE776A">
            <w:pPr>
              <w:tabs>
                <w:tab w:val="left" w:pos="756"/>
              </w:tabs>
              <w:ind w:left="720"/>
              <w:rPr>
                <w:rFonts w:ascii="Verdana" w:hAnsi="Verdana" w:cs="Times New Roman"/>
                <w:bCs w:val="0"/>
                <w:sz w:val="20"/>
                <w:szCs w:val="21"/>
                <w:u w:val="single"/>
              </w:rPr>
            </w:pPr>
          </w:p>
          <w:p w:rsidR="00FE776A" w:rsidRDefault="00196FA3" w:rsidP="00196FA3">
            <w:pPr>
              <w:tabs>
                <w:tab w:val="left" w:pos="1080"/>
              </w:tabs>
              <w:ind w:left="1080"/>
              <w:rPr>
                <w:rFonts w:ascii="Verdana" w:hAnsi="Verdana" w:cs="Times New Roman"/>
                <w:bCs w:val="0"/>
                <w:sz w:val="20"/>
                <w:szCs w:val="21"/>
              </w:rPr>
            </w:pPr>
            <w:r>
              <w:rPr>
                <w:rFonts w:ascii="Verdana" w:hAnsi="Verdana" w:cs="Times New Roman"/>
                <w:bCs w:val="0"/>
                <w:sz w:val="20"/>
                <w:szCs w:val="21"/>
              </w:rPr>
              <w:t xml:space="preserve">HF 371 and TX 300, </w:t>
            </w:r>
            <w:r>
              <w:rPr>
                <w:rFonts w:ascii="Verdana" w:hAnsi="Verdana" w:cs="Times New Roman"/>
                <w:bCs w:val="0"/>
                <w:sz w:val="20"/>
                <w:szCs w:val="21"/>
              </w:rPr>
              <w:t>both team-taught with Gregory Spinner (Religion).</w:t>
            </w:r>
            <w:r>
              <w:rPr>
                <w:rFonts w:ascii="Verdana" w:hAnsi="Verdana" w:cs="Times New Roman"/>
                <w:bCs w:val="0"/>
                <w:sz w:val="20"/>
                <w:szCs w:val="21"/>
              </w:rPr>
              <w:t xml:space="preserve"> These courses were the academic components of Sarah Breitenfeld’s (’15) peer mentorship in Reading/Writing Rome.</w:t>
            </w:r>
          </w:p>
          <w:p w:rsidR="009E565D" w:rsidRDefault="009E565D" w:rsidP="00196FA3">
            <w:pPr>
              <w:tabs>
                <w:tab w:val="left" w:pos="1080"/>
              </w:tabs>
              <w:ind w:left="1080"/>
              <w:rPr>
                <w:rFonts w:ascii="Verdana" w:hAnsi="Verdana" w:cs="Times New Roman"/>
                <w:bCs w:val="0"/>
                <w:sz w:val="20"/>
                <w:szCs w:val="21"/>
              </w:rPr>
            </w:pPr>
          </w:p>
        </w:tc>
      </w:tr>
      <w:tr w:rsidR="00BB058E" w:rsidRPr="00B32F85" w:rsidTr="00EF60DC">
        <w:trPr>
          <w:trHeight w:hRule="exact" w:val="360"/>
        </w:trPr>
        <w:tc>
          <w:tcPr>
            <w:tcW w:w="9529" w:type="dxa"/>
            <w:gridSpan w:val="3"/>
            <w:tcBorders>
              <w:left w:val="single" w:sz="12" w:space="0" w:color="auto"/>
              <w:bottom w:val="nil"/>
              <w:right w:val="single" w:sz="12" w:space="0" w:color="auto"/>
            </w:tcBorders>
            <w:shd w:val="clear" w:color="auto" w:fill="EDEDED"/>
            <w:vAlign w:val="center"/>
          </w:tcPr>
          <w:p w:rsidR="00BB058E" w:rsidRPr="008C038D" w:rsidRDefault="006115AA" w:rsidP="00B8623B">
            <w:pPr>
              <w:numPr>
                <w:ilvl w:val="0"/>
                <w:numId w:val="11"/>
              </w:numPr>
              <w:rPr>
                <w:rFonts w:ascii="Trebuchet MS" w:hAnsi="Trebuchet MS" w:cs="Times New Roman"/>
                <w:bCs w:val="0"/>
                <w:sz w:val="21"/>
                <w:szCs w:val="21"/>
              </w:rPr>
            </w:pPr>
            <w:r w:rsidRPr="008C038D">
              <w:rPr>
                <w:rFonts w:ascii="Trebuchet MS" w:hAnsi="Trebuchet MS" w:cs="Times New Roman"/>
                <w:bCs w:val="0"/>
                <w:sz w:val="21"/>
                <w:szCs w:val="21"/>
              </w:rPr>
              <w:t>Teaching innovations</w:t>
            </w:r>
            <w:r w:rsidR="00564B0C" w:rsidRPr="008C038D">
              <w:rPr>
                <w:rFonts w:ascii="Trebuchet MS" w:hAnsi="Trebuchet MS" w:cs="Times New Roman"/>
                <w:bCs w:val="0"/>
                <w:sz w:val="21"/>
                <w:szCs w:val="21"/>
              </w:rPr>
              <w:t>:</w:t>
            </w:r>
          </w:p>
        </w:tc>
      </w:tr>
      <w:tr w:rsidR="00BB058E" w:rsidRPr="00B32F85" w:rsidTr="00EF60DC">
        <w:trPr>
          <w:trHeight w:hRule="exact" w:val="1710"/>
        </w:trPr>
        <w:tc>
          <w:tcPr>
            <w:tcW w:w="9529" w:type="dxa"/>
            <w:gridSpan w:val="3"/>
            <w:tcBorders>
              <w:top w:val="nil"/>
              <w:left w:val="single" w:sz="12" w:space="0" w:color="auto"/>
              <w:bottom w:val="single" w:sz="12" w:space="0" w:color="auto"/>
              <w:right w:val="single" w:sz="12" w:space="0" w:color="auto"/>
            </w:tcBorders>
            <w:shd w:val="clear" w:color="auto" w:fill="FFFFFF"/>
          </w:tcPr>
          <w:p w:rsidR="0019033B" w:rsidRPr="0019033B" w:rsidRDefault="0019033B" w:rsidP="00880FDC">
            <w:pPr>
              <w:ind w:left="1062" w:right="227" w:hanging="360"/>
              <w:jc w:val="both"/>
              <w:rPr>
                <w:rFonts w:ascii="Verdana" w:hAnsi="Verdana" w:cs="Times New Roman"/>
                <w:bCs w:val="0"/>
                <w:sz w:val="20"/>
                <w:szCs w:val="22"/>
              </w:rPr>
            </w:pPr>
          </w:p>
          <w:p w:rsidR="00880FDC" w:rsidRDefault="00196FA3" w:rsidP="00880FDC">
            <w:pPr>
              <w:ind w:left="1062" w:right="227" w:hanging="360"/>
              <w:jc w:val="both"/>
              <w:rPr>
                <w:rFonts w:ascii="Verdana" w:hAnsi="Verdana" w:cs="Times New Roman"/>
                <w:bCs w:val="0"/>
                <w:sz w:val="20"/>
                <w:szCs w:val="22"/>
              </w:rPr>
            </w:pPr>
            <w:r>
              <w:rPr>
                <w:rFonts w:ascii="Verdana" w:hAnsi="Verdana" w:cs="Times New Roman"/>
                <w:bCs w:val="0"/>
                <w:i/>
                <w:sz w:val="20"/>
                <w:szCs w:val="22"/>
              </w:rPr>
              <w:t>Elementary Latin</w:t>
            </w:r>
            <w:r w:rsidR="00EF1E74">
              <w:rPr>
                <w:rFonts w:ascii="Verdana" w:hAnsi="Verdana" w:cs="Times New Roman"/>
                <w:bCs w:val="0"/>
                <w:sz w:val="20"/>
                <w:szCs w:val="22"/>
              </w:rPr>
              <w:t xml:space="preserve"> (C</w:t>
            </w:r>
            <w:r>
              <w:rPr>
                <w:rFonts w:ascii="Verdana" w:hAnsi="Verdana" w:cs="Times New Roman"/>
                <w:bCs w:val="0"/>
                <w:sz w:val="20"/>
                <w:szCs w:val="22"/>
              </w:rPr>
              <w:t>L</w:t>
            </w:r>
            <w:r w:rsidR="00EF1E74">
              <w:rPr>
                <w:rFonts w:ascii="Verdana" w:hAnsi="Verdana" w:cs="Times New Roman"/>
                <w:bCs w:val="0"/>
                <w:sz w:val="20"/>
                <w:szCs w:val="22"/>
              </w:rPr>
              <w:t xml:space="preserve"> </w:t>
            </w:r>
            <w:r>
              <w:rPr>
                <w:rFonts w:ascii="Verdana" w:hAnsi="Verdana" w:cs="Times New Roman"/>
                <w:bCs w:val="0"/>
                <w:sz w:val="20"/>
                <w:szCs w:val="22"/>
              </w:rPr>
              <w:t xml:space="preserve">110) and </w:t>
            </w:r>
            <w:r>
              <w:rPr>
                <w:rFonts w:ascii="Verdana" w:hAnsi="Verdana" w:cs="Times New Roman"/>
                <w:bCs w:val="0"/>
                <w:i/>
                <w:sz w:val="20"/>
                <w:szCs w:val="22"/>
              </w:rPr>
              <w:t>Masters of Roman Prose</w:t>
            </w:r>
            <w:r>
              <w:rPr>
                <w:rFonts w:ascii="Verdana" w:hAnsi="Verdana" w:cs="Times New Roman"/>
                <w:bCs w:val="0"/>
                <w:sz w:val="20"/>
                <w:szCs w:val="22"/>
              </w:rPr>
              <w:t xml:space="preserve"> (CL 310)</w:t>
            </w:r>
            <w:r w:rsidR="00880FDC" w:rsidRPr="00880FDC">
              <w:rPr>
                <w:rFonts w:ascii="Verdana" w:hAnsi="Verdana" w:cs="Times New Roman"/>
                <w:bCs w:val="0"/>
                <w:sz w:val="20"/>
                <w:szCs w:val="22"/>
              </w:rPr>
              <w:t xml:space="preserve">: </w:t>
            </w:r>
            <w:r>
              <w:rPr>
                <w:rFonts w:ascii="Verdana" w:hAnsi="Verdana" w:cs="Times New Roman"/>
                <w:bCs w:val="0"/>
                <w:sz w:val="20"/>
                <w:szCs w:val="22"/>
              </w:rPr>
              <w:t>In both classes I implemented</w:t>
            </w:r>
            <w:r w:rsidR="002A67B8">
              <w:rPr>
                <w:rFonts w:ascii="Verdana" w:hAnsi="Verdana" w:cs="Times New Roman"/>
                <w:bCs w:val="0"/>
                <w:sz w:val="20"/>
                <w:szCs w:val="22"/>
              </w:rPr>
              <w:t xml:space="preserve"> a team-based learning </w:t>
            </w:r>
            <w:r w:rsidR="0019033B">
              <w:rPr>
                <w:rFonts w:ascii="Verdana" w:hAnsi="Verdana" w:cs="Times New Roman"/>
                <w:bCs w:val="0"/>
                <w:sz w:val="20"/>
                <w:szCs w:val="22"/>
              </w:rPr>
              <w:t>approach</w:t>
            </w:r>
            <w:r w:rsidR="00EF60DC">
              <w:rPr>
                <w:rFonts w:ascii="Verdana" w:hAnsi="Verdana" w:cs="Times New Roman"/>
                <w:bCs w:val="0"/>
                <w:sz w:val="20"/>
                <w:szCs w:val="22"/>
              </w:rPr>
              <w:t>, to which I was introduced at Academic Technologies’ ProfCamp in spring 2014.</w:t>
            </w:r>
            <w:r w:rsidR="0019033B">
              <w:rPr>
                <w:rFonts w:ascii="Verdana" w:hAnsi="Verdana" w:cs="Times New Roman"/>
                <w:bCs w:val="0"/>
                <w:sz w:val="20"/>
                <w:szCs w:val="22"/>
              </w:rPr>
              <w:t xml:space="preserve"> By dividing students into teams and devoting class time to problem-solving, I was able to cover a large amount of material and (in CL 110) to teach a large number of students.</w:t>
            </w:r>
          </w:p>
          <w:p w:rsidR="0019033B" w:rsidRPr="00880FDC" w:rsidRDefault="0019033B" w:rsidP="0019033B">
            <w:pPr>
              <w:ind w:left="1066" w:right="230" w:hanging="360"/>
              <w:jc w:val="both"/>
              <w:rPr>
                <w:rFonts w:ascii="Verdana" w:hAnsi="Verdana" w:cs="Times New Roman"/>
                <w:bCs w:val="0"/>
                <w:sz w:val="20"/>
                <w:szCs w:val="22"/>
              </w:rPr>
            </w:pPr>
          </w:p>
        </w:tc>
      </w:tr>
    </w:tbl>
    <w:p w:rsidR="00EF60DC" w:rsidRDefault="00EF60DC"/>
    <w:p w:rsidR="00EF60DC" w:rsidRDefault="00EF60DC">
      <w:r>
        <w:br w:type="page"/>
      </w:r>
    </w:p>
    <w:tbl>
      <w:tblPr>
        <w:tblW w:w="9538"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38"/>
      </w:tblGrid>
      <w:tr w:rsidR="00EF60DC" w:rsidRPr="00B32F85" w:rsidTr="00EF60DC">
        <w:trPr>
          <w:trHeight w:hRule="exact" w:val="360"/>
        </w:trPr>
        <w:tc>
          <w:tcPr>
            <w:tcW w:w="9538" w:type="dxa"/>
            <w:tcBorders>
              <w:top w:val="single" w:sz="12" w:space="0" w:color="auto"/>
              <w:left w:val="single" w:sz="12" w:space="0" w:color="auto"/>
              <w:bottom w:val="single" w:sz="12" w:space="0" w:color="auto"/>
              <w:right w:val="single" w:sz="12" w:space="0" w:color="auto"/>
            </w:tcBorders>
            <w:shd w:val="clear" w:color="auto" w:fill="FFFFFF"/>
            <w:vAlign w:val="center"/>
          </w:tcPr>
          <w:p w:rsidR="00EF60DC" w:rsidRPr="001468C3" w:rsidRDefault="00EF60DC" w:rsidP="003E3336">
            <w:pPr>
              <w:rPr>
                <w:rFonts w:ascii="Trebuchet MS" w:hAnsi="Trebuchet MS" w:cs="Times New Roman"/>
                <w:bCs w:val="0"/>
                <w:sz w:val="22"/>
                <w:szCs w:val="22"/>
              </w:rPr>
            </w:pPr>
            <w:r w:rsidRPr="00B32F85">
              <w:rPr>
                <w:rFonts w:ascii="Trebuchet MS" w:hAnsi="Trebuchet MS" w:cs="Times New Roman"/>
                <w:b/>
                <w:bCs w:val="0"/>
                <w:sz w:val="22"/>
                <w:szCs w:val="22"/>
              </w:rPr>
              <w:lastRenderedPageBreak/>
              <w:t>TEACHING</w:t>
            </w:r>
            <w:r>
              <w:rPr>
                <w:rFonts w:ascii="Trebuchet MS" w:hAnsi="Trebuchet MS" w:cs="Times New Roman"/>
                <w:b/>
                <w:bCs w:val="0"/>
                <w:sz w:val="22"/>
                <w:szCs w:val="22"/>
              </w:rPr>
              <w:t xml:space="preserve"> — </w:t>
            </w:r>
            <w:r>
              <w:rPr>
                <w:rFonts w:ascii="Trebuchet MS" w:hAnsi="Trebuchet MS" w:cs="Times New Roman"/>
                <w:b/>
                <w:bCs w:val="0"/>
                <w:i/>
                <w:sz w:val="22"/>
                <w:szCs w:val="22"/>
              </w:rPr>
              <w:t>continued</w:t>
            </w:r>
            <w:r>
              <w:rPr>
                <w:rFonts w:ascii="Trebuchet MS" w:hAnsi="Trebuchet MS" w:cs="Times New Roman"/>
                <w:b/>
                <w:bCs w:val="0"/>
                <w:sz w:val="22"/>
                <w:szCs w:val="22"/>
              </w:rPr>
              <w:t>:</w:t>
            </w:r>
          </w:p>
        </w:tc>
      </w:tr>
      <w:tr w:rsidR="00EF60DC" w:rsidRPr="00B32F85" w:rsidTr="00EF60DC">
        <w:trPr>
          <w:trHeight w:hRule="exact" w:val="360"/>
        </w:trPr>
        <w:tc>
          <w:tcPr>
            <w:tcW w:w="9538" w:type="dxa"/>
            <w:tcBorders>
              <w:left w:val="single" w:sz="12" w:space="0" w:color="auto"/>
              <w:bottom w:val="nil"/>
              <w:right w:val="single" w:sz="12" w:space="0" w:color="auto"/>
            </w:tcBorders>
            <w:shd w:val="clear" w:color="auto" w:fill="EDEDED"/>
            <w:vAlign w:val="center"/>
          </w:tcPr>
          <w:p w:rsidR="00EF60DC" w:rsidRPr="008C038D" w:rsidRDefault="00EF60DC" w:rsidP="00EF60DC">
            <w:pPr>
              <w:numPr>
                <w:ilvl w:val="0"/>
                <w:numId w:val="19"/>
              </w:numPr>
              <w:rPr>
                <w:rFonts w:ascii="Trebuchet MS" w:hAnsi="Trebuchet MS" w:cs="Times New Roman"/>
                <w:bCs w:val="0"/>
                <w:sz w:val="21"/>
                <w:szCs w:val="21"/>
              </w:rPr>
            </w:pPr>
            <w:r w:rsidRPr="008C038D">
              <w:rPr>
                <w:rFonts w:ascii="Trebuchet MS" w:hAnsi="Trebuchet MS" w:cs="Times New Roman"/>
                <w:bCs w:val="0"/>
                <w:sz w:val="21"/>
                <w:szCs w:val="21"/>
              </w:rPr>
              <w:t>Teaching innovations</w:t>
            </w:r>
            <w:r>
              <w:rPr>
                <w:rFonts w:ascii="Trebuchet MS" w:hAnsi="Trebuchet MS" w:cs="Times New Roman"/>
                <w:bCs w:val="0"/>
                <w:sz w:val="21"/>
                <w:szCs w:val="21"/>
              </w:rPr>
              <w:t xml:space="preserve"> — </w:t>
            </w:r>
            <w:r>
              <w:rPr>
                <w:rFonts w:ascii="Trebuchet MS" w:hAnsi="Trebuchet MS" w:cs="Times New Roman"/>
                <w:bCs w:val="0"/>
                <w:i/>
                <w:sz w:val="21"/>
                <w:szCs w:val="21"/>
              </w:rPr>
              <w:t>continued</w:t>
            </w:r>
            <w:r>
              <w:rPr>
                <w:rFonts w:ascii="Trebuchet MS" w:hAnsi="Trebuchet MS" w:cs="Times New Roman"/>
                <w:bCs w:val="0"/>
                <w:sz w:val="21"/>
                <w:szCs w:val="21"/>
              </w:rPr>
              <w:t>:</w:t>
            </w:r>
          </w:p>
        </w:tc>
      </w:tr>
      <w:tr w:rsidR="00EF60DC" w:rsidRPr="00B32F85" w:rsidTr="002A67B8">
        <w:trPr>
          <w:trHeight w:hRule="exact" w:val="4950"/>
        </w:trPr>
        <w:tc>
          <w:tcPr>
            <w:tcW w:w="9538" w:type="dxa"/>
            <w:tcBorders>
              <w:top w:val="nil"/>
              <w:left w:val="single" w:sz="12" w:space="0" w:color="auto"/>
              <w:bottom w:val="single" w:sz="2" w:space="0" w:color="auto"/>
              <w:right w:val="single" w:sz="12" w:space="0" w:color="auto"/>
            </w:tcBorders>
            <w:shd w:val="clear" w:color="auto" w:fill="FFFFFF"/>
          </w:tcPr>
          <w:p w:rsidR="00EF60DC" w:rsidRDefault="00EF60DC" w:rsidP="003E3336">
            <w:pPr>
              <w:ind w:left="1062" w:right="227" w:hanging="360"/>
              <w:jc w:val="both"/>
              <w:rPr>
                <w:rFonts w:ascii="Verdana" w:hAnsi="Verdana" w:cs="Times New Roman"/>
                <w:bCs w:val="0"/>
                <w:sz w:val="20"/>
                <w:szCs w:val="22"/>
              </w:rPr>
            </w:pPr>
          </w:p>
          <w:p w:rsidR="00EF60DC" w:rsidRPr="00880FDC" w:rsidRDefault="00EF60DC" w:rsidP="003E3336">
            <w:pPr>
              <w:ind w:left="1062" w:right="227" w:hanging="360"/>
              <w:jc w:val="both"/>
              <w:rPr>
                <w:rFonts w:ascii="Verdana" w:hAnsi="Verdana" w:cs="Times New Roman"/>
                <w:bCs w:val="0"/>
                <w:sz w:val="20"/>
                <w:szCs w:val="22"/>
              </w:rPr>
            </w:pPr>
            <w:r>
              <w:rPr>
                <w:rFonts w:ascii="Verdana" w:hAnsi="Verdana" w:cs="Times New Roman"/>
                <w:bCs w:val="0"/>
                <w:i/>
                <w:sz w:val="20"/>
                <w:szCs w:val="22"/>
              </w:rPr>
              <w:t>Classical World</w:t>
            </w:r>
            <w:r>
              <w:rPr>
                <w:rFonts w:ascii="Verdana" w:hAnsi="Verdana" w:cs="Times New Roman"/>
                <w:bCs w:val="0"/>
                <w:sz w:val="20"/>
                <w:szCs w:val="22"/>
              </w:rPr>
              <w:t xml:space="preserve"> (CC 200): For this, our team-taught gateway course, my colleagues and I “flipped” the classroom, offering lectures as </w:t>
            </w:r>
            <w:r w:rsidRPr="00880FDC">
              <w:rPr>
                <w:rFonts w:ascii="Verdana" w:hAnsi="Verdana" w:cs="Times New Roman"/>
                <w:bCs w:val="0"/>
                <w:sz w:val="20"/>
                <w:szCs w:val="22"/>
              </w:rPr>
              <w:t>online videos/podcasts, which the students watch</w:t>
            </w:r>
            <w:r>
              <w:rPr>
                <w:rFonts w:ascii="Verdana" w:hAnsi="Verdana" w:cs="Times New Roman"/>
                <w:bCs w:val="0"/>
                <w:sz w:val="20"/>
                <w:szCs w:val="22"/>
              </w:rPr>
              <w:t>ed</w:t>
            </w:r>
            <w:r w:rsidRPr="00880FDC">
              <w:rPr>
                <w:rFonts w:ascii="Verdana" w:hAnsi="Verdana" w:cs="Times New Roman"/>
                <w:bCs w:val="0"/>
                <w:sz w:val="20"/>
                <w:szCs w:val="22"/>
              </w:rPr>
              <w:t xml:space="preserve"> before coming to class. Class time </w:t>
            </w:r>
            <w:r>
              <w:rPr>
                <w:rFonts w:ascii="Verdana" w:hAnsi="Verdana" w:cs="Times New Roman"/>
                <w:bCs w:val="0"/>
                <w:sz w:val="20"/>
                <w:szCs w:val="22"/>
              </w:rPr>
              <w:t>was</w:t>
            </w:r>
            <w:r w:rsidRPr="00880FDC">
              <w:rPr>
                <w:rFonts w:ascii="Verdana" w:hAnsi="Verdana" w:cs="Times New Roman"/>
                <w:bCs w:val="0"/>
                <w:sz w:val="20"/>
                <w:szCs w:val="22"/>
              </w:rPr>
              <w:t xml:space="preserve"> then devoted to more hands-on activities such as workshops, discussion, and group problem-solving.</w:t>
            </w:r>
            <w:r>
              <w:rPr>
                <w:rFonts w:ascii="Verdana" w:hAnsi="Verdana" w:cs="Times New Roman"/>
                <w:bCs w:val="0"/>
                <w:sz w:val="20"/>
                <w:szCs w:val="22"/>
              </w:rPr>
              <w:t xml:space="preserve"> Making the videos took an enormous amount of time, but my colleagues and I found them worthwhile, as did the students. Our work would not have been possible without the support of the VPAA-DOF and Academic Technologies, who provided both guidance and funding for the video-production software.</w:t>
            </w:r>
          </w:p>
          <w:p w:rsidR="00EF60DC" w:rsidRDefault="00EF60DC" w:rsidP="003E3336">
            <w:pPr>
              <w:ind w:left="720"/>
              <w:rPr>
                <w:rFonts w:ascii="Verdana" w:hAnsi="Verdana" w:cs="Times New Roman"/>
                <w:bCs w:val="0"/>
                <w:sz w:val="20"/>
                <w:szCs w:val="21"/>
              </w:rPr>
            </w:pPr>
          </w:p>
          <w:p w:rsidR="00EF60DC" w:rsidRDefault="00EF60DC" w:rsidP="003E3336">
            <w:pPr>
              <w:ind w:left="1062" w:right="227" w:hanging="360"/>
              <w:jc w:val="both"/>
              <w:rPr>
                <w:rFonts w:ascii="Verdana" w:hAnsi="Verdana" w:cs="Times New Roman"/>
                <w:bCs w:val="0"/>
                <w:sz w:val="20"/>
                <w:szCs w:val="22"/>
              </w:rPr>
            </w:pPr>
            <w:r>
              <w:rPr>
                <w:rFonts w:ascii="Verdana" w:hAnsi="Verdana" w:cs="Times New Roman"/>
                <w:bCs w:val="0"/>
                <w:i/>
                <w:sz w:val="20"/>
                <w:szCs w:val="22"/>
              </w:rPr>
              <w:t>Reading/Writing Rome</w:t>
            </w:r>
            <w:r w:rsidRPr="00FE707F">
              <w:rPr>
                <w:rFonts w:ascii="Verdana" w:hAnsi="Verdana" w:cs="Times New Roman"/>
                <w:bCs w:val="0"/>
                <w:sz w:val="20"/>
                <w:szCs w:val="22"/>
              </w:rPr>
              <w:t xml:space="preserve"> (CC </w:t>
            </w:r>
            <w:r>
              <w:rPr>
                <w:rFonts w:ascii="Verdana" w:hAnsi="Verdana" w:cs="Times New Roman"/>
                <w:bCs w:val="0"/>
                <w:sz w:val="20"/>
                <w:szCs w:val="22"/>
              </w:rPr>
              <w:t>2</w:t>
            </w:r>
            <w:r w:rsidRPr="00FE707F">
              <w:rPr>
                <w:rFonts w:ascii="Verdana" w:hAnsi="Verdana" w:cs="Times New Roman"/>
                <w:bCs w:val="0"/>
                <w:sz w:val="20"/>
                <w:szCs w:val="22"/>
              </w:rPr>
              <w:t>65</w:t>
            </w:r>
            <w:r>
              <w:rPr>
                <w:rFonts w:ascii="Verdana" w:hAnsi="Verdana" w:cs="Times New Roman"/>
                <w:bCs w:val="0"/>
                <w:sz w:val="20"/>
                <w:szCs w:val="22"/>
              </w:rPr>
              <w:t>/TX 200): Gregory Spinner and I implemented several key changes to these courses (last taught in Spring 2011), among them: substituting weekly online quizzes for major exams; strengthening the writing component of Reading Rome; and adding new material and emphases on the Roman Jewish experience from ancient to modern times.</w:t>
            </w:r>
          </w:p>
          <w:p w:rsidR="00EF60DC" w:rsidRDefault="00EF60DC" w:rsidP="003E3336">
            <w:pPr>
              <w:ind w:left="1062" w:right="227" w:hanging="360"/>
              <w:jc w:val="both"/>
              <w:rPr>
                <w:rFonts w:ascii="Verdana" w:hAnsi="Verdana" w:cs="Times New Roman"/>
                <w:bCs w:val="0"/>
                <w:sz w:val="20"/>
                <w:szCs w:val="22"/>
              </w:rPr>
            </w:pPr>
          </w:p>
          <w:p w:rsidR="00EF60DC" w:rsidRDefault="002A67B8" w:rsidP="003E3336">
            <w:pPr>
              <w:ind w:left="1066" w:right="230" w:hanging="360"/>
              <w:jc w:val="both"/>
              <w:rPr>
                <w:rFonts w:ascii="Verdana" w:hAnsi="Verdana" w:cs="Times New Roman"/>
                <w:bCs w:val="0"/>
                <w:sz w:val="20"/>
                <w:szCs w:val="22"/>
              </w:rPr>
            </w:pPr>
            <w:r>
              <w:rPr>
                <w:rFonts w:ascii="Verdana" w:hAnsi="Verdana" w:cs="Times New Roman"/>
                <w:bCs w:val="0"/>
                <w:sz w:val="20"/>
                <w:szCs w:val="22"/>
              </w:rPr>
              <w:t>M</w:t>
            </w:r>
            <w:r w:rsidR="00EF60DC" w:rsidRPr="00EF1E74">
              <w:rPr>
                <w:rFonts w:ascii="Verdana" w:hAnsi="Verdana" w:cs="Times New Roman"/>
                <w:bCs w:val="0"/>
                <w:sz w:val="20"/>
                <w:szCs w:val="22"/>
              </w:rPr>
              <w:t>y courses had a strong web presence, including automated front pages. I wrot</w:t>
            </w:r>
            <w:r w:rsidR="00EF60DC">
              <w:rPr>
                <w:rFonts w:ascii="Verdana" w:hAnsi="Verdana" w:cs="Times New Roman"/>
                <w:bCs w:val="0"/>
                <w:sz w:val="20"/>
                <w:szCs w:val="22"/>
              </w:rPr>
              <w:t>e a</w:t>
            </w:r>
            <w:r>
              <w:rPr>
                <w:rFonts w:ascii="Verdana" w:hAnsi="Verdana" w:cs="Times New Roman"/>
                <w:bCs w:val="0"/>
                <w:sz w:val="20"/>
                <w:szCs w:val="22"/>
              </w:rPr>
              <w:t>nd used a simple, web-based qui</w:t>
            </w:r>
            <w:r w:rsidR="00EF60DC">
              <w:rPr>
                <w:rFonts w:ascii="Verdana" w:hAnsi="Verdana" w:cs="Times New Roman"/>
                <w:bCs w:val="0"/>
                <w:sz w:val="20"/>
                <w:szCs w:val="22"/>
              </w:rPr>
              <w:t xml:space="preserve">z </w:t>
            </w:r>
            <w:r w:rsidR="00EF60DC" w:rsidRPr="00EF1E74">
              <w:rPr>
                <w:rFonts w:ascii="Verdana" w:hAnsi="Verdana" w:cs="Times New Roman"/>
                <w:bCs w:val="0"/>
                <w:sz w:val="20"/>
                <w:szCs w:val="22"/>
              </w:rPr>
              <w:t xml:space="preserve">program for </w:t>
            </w:r>
            <w:r w:rsidR="00EF60DC">
              <w:rPr>
                <w:rFonts w:ascii="Verdana" w:hAnsi="Verdana" w:cs="Times New Roman"/>
                <w:bCs w:val="0"/>
                <w:i/>
                <w:sz w:val="20"/>
                <w:szCs w:val="22"/>
              </w:rPr>
              <w:t>Reading Rome</w:t>
            </w:r>
            <w:r w:rsidR="00EF60DC" w:rsidRPr="00EF1E74">
              <w:rPr>
                <w:rFonts w:ascii="Verdana" w:hAnsi="Verdana" w:cs="Times New Roman"/>
                <w:bCs w:val="0"/>
                <w:sz w:val="20"/>
                <w:szCs w:val="22"/>
              </w:rPr>
              <w:t xml:space="preserve">. I </w:t>
            </w:r>
            <w:r>
              <w:rPr>
                <w:rFonts w:ascii="Verdana" w:hAnsi="Verdana" w:cs="Times New Roman"/>
                <w:bCs w:val="0"/>
                <w:sz w:val="20"/>
                <w:szCs w:val="22"/>
              </w:rPr>
              <w:t>used</w:t>
            </w:r>
            <w:r w:rsidR="00EF60DC" w:rsidRPr="00EF1E74">
              <w:rPr>
                <w:rFonts w:ascii="Verdana" w:hAnsi="Verdana" w:cs="Times New Roman"/>
                <w:bCs w:val="0"/>
                <w:sz w:val="20"/>
                <w:szCs w:val="22"/>
              </w:rPr>
              <w:t xml:space="preserve"> Google Drive / Documents for both in-class exercises and collaborative projects.</w:t>
            </w:r>
          </w:p>
          <w:p w:rsidR="00EF60DC" w:rsidRPr="00880FDC" w:rsidRDefault="00EF60DC" w:rsidP="003E3336">
            <w:pPr>
              <w:ind w:left="1066" w:right="230" w:hanging="360"/>
              <w:jc w:val="both"/>
              <w:rPr>
                <w:rFonts w:ascii="Verdana" w:hAnsi="Verdana" w:cs="Times New Roman"/>
                <w:bCs w:val="0"/>
                <w:sz w:val="20"/>
                <w:szCs w:val="22"/>
              </w:rPr>
            </w:pPr>
          </w:p>
        </w:tc>
      </w:tr>
      <w:tr w:rsidR="00EF60DC" w:rsidRPr="00B32F85" w:rsidTr="00EF60DC">
        <w:trPr>
          <w:trHeight w:hRule="exact" w:val="360"/>
        </w:trPr>
        <w:tc>
          <w:tcPr>
            <w:tcW w:w="9538" w:type="dxa"/>
            <w:tcBorders>
              <w:left w:val="single" w:sz="12" w:space="0" w:color="auto"/>
              <w:bottom w:val="nil"/>
              <w:right w:val="single" w:sz="12" w:space="0" w:color="auto"/>
            </w:tcBorders>
            <w:shd w:val="clear" w:color="auto" w:fill="EDEDED"/>
            <w:vAlign w:val="center"/>
          </w:tcPr>
          <w:p w:rsidR="00EF60DC" w:rsidRPr="008C038D" w:rsidRDefault="00EF60DC" w:rsidP="00EF60DC">
            <w:pPr>
              <w:numPr>
                <w:ilvl w:val="0"/>
                <w:numId w:val="19"/>
              </w:numPr>
              <w:rPr>
                <w:rFonts w:ascii="Trebuchet MS" w:hAnsi="Trebuchet MS" w:cs="Times New Roman"/>
                <w:bCs w:val="0"/>
                <w:sz w:val="21"/>
                <w:szCs w:val="21"/>
              </w:rPr>
            </w:pPr>
            <w:r>
              <w:rPr>
                <w:rFonts w:ascii="Trebuchet MS" w:hAnsi="Trebuchet MS" w:cs="Times New Roman"/>
                <w:bCs w:val="0"/>
                <w:sz w:val="21"/>
                <w:szCs w:val="21"/>
              </w:rPr>
              <w:t>Other</w:t>
            </w:r>
            <w:r w:rsidRPr="008C038D">
              <w:rPr>
                <w:rFonts w:ascii="Trebuchet MS" w:hAnsi="Trebuchet MS" w:cs="Times New Roman"/>
                <w:bCs w:val="0"/>
                <w:sz w:val="21"/>
                <w:szCs w:val="21"/>
              </w:rPr>
              <w:t>:</w:t>
            </w:r>
          </w:p>
        </w:tc>
      </w:tr>
      <w:tr w:rsidR="00EF60DC" w:rsidRPr="00B32F85" w:rsidTr="00CA0F84">
        <w:trPr>
          <w:trHeight w:hRule="exact" w:val="4140"/>
        </w:trPr>
        <w:tc>
          <w:tcPr>
            <w:tcW w:w="9538" w:type="dxa"/>
            <w:tcBorders>
              <w:top w:val="nil"/>
              <w:left w:val="single" w:sz="12" w:space="0" w:color="auto"/>
              <w:bottom w:val="single" w:sz="12" w:space="0" w:color="auto"/>
              <w:right w:val="single" w:sz="12" w:space="0" w:color="auto"/>
            </w:tcBorders>
            <w:shd w:val="clear" w:color="auto" w:fill="FFFFFF"/>
          </w:tcPr>
          <w:p w:rsidR="00EF60DC" w:rsidRPr="00B523D0" w:rsidRDefault="00EF60DC" w:rsidP="003E3336">
            <w:pPr>
              <w:tabs>
                <w:tab w:val="left" w:pos="756"/>
              </w:tabs>
              <w:ind w:left="720"/>
              <w:rPr>
                <w:rFonts w:ascii="Verdana" w:hAnsi="Verdana" w:cs="Times New Roman"/>
                <w:bCs w:val="0"/>
                <w:sz w:val="20"/>
                <w:szCs w:val="21"/>
                <w:u w:val="single"/>
              </w:rPr>
            </w:pPr>
          </w:p>
          <w:p w:rsidR="00EF60DC" w:rsidRDefault="00EF60DC" w:rsidP="003E3336">
            <w:pPr>
              <w:tabs>
                <w:tab w:val="left" w:pos="1080"/>
              </w:tabs>
              <w:ind w:left="1080" w:hanging="360"/>
              <w:rPr>
                <w:rFonts w:ascii="Verdana" w:hAnsi="Verdana" w:cs="Times New Roman"/>
                <w:bCs w:val="0"/>
                <w:sz w:val="20"/>
                <w:szCs w:val="21"/>
              </w:rPr>
            </w:pPr>
            <w:r>
              <w:rPr>
                <w:rFonts w:ascii="Verdana" w:hAnsi="Verdana" w:cs="Times New Roman"/>
                <w:bCs w:val="0"/>
                <w:sz w:val="20"/>
                <w:szCs w:val="21"/>
              </w:rPr>
              <w:t>Panelist</w:t>
            </w:r>
            <w:r w:rsidRPr="00B459EE">
              <w:rPr>
                <w:rFonts w:ascii="Verdana" w:hAnsi="Verdana" w:cs="Times New Roman"/>
                <w:bCs w:val="0"/>
                <w:sz w:val="20"/>
                <w:szCs w:val="21"/>
              </w:rPr>
              <w:t>, Theater Department Pre-o</w:t>
            </w:r>
            <w:r>
              <w:rPr>
                <w:rFonts w:ascii="Verdana" w:hAnsi="Verdana" w:cs="Times New Roman"/>
                <w:bCs w:val="0"/>
                <w:sz w:val="20"/>
                <w:szCs w:val="21"/>
              </w:rPr>
              <w:t>rientation (Aug. 29, 2014).</w:t>
            </w:r>
          </w:p>
          <w:p w:rsidR="00EF60DC" w:rsidRDefault="00EF60DC" w:rsidP="003E3336">
            <w:pPr>
              <w:tabs>
                <w:tab w:val="left" w:pos="1080"/>
              </w:tabs>
              <w:ind w:left="1080" w:hanging="360"/>
              <w:rPr>
                <w:rFonts w:ascii="Verdana" w:hAnsi="Verdana" w:cs="Times New Roman"/>
                <w:bCs w:val="0"/>
                <w:sz w:val="20"/>
                <w:szCs w:val="21"/>
              </w:rPr>
            </w:pPr>
          </w:p>
          <w:p w:rsidR="00EF60DC" w:rsidRDefault="00EF60DC" w:rsidP="003E3336">
            <w:pPr>
              <w:tabs>
                <w:tab w:val="left" w:pos="1080"/>
              </w:tabs>
              <w:ind w:left="1080" w:hanging="360"/>
              <w:rPr>
                <w:rFonts w:ascii="Verdana" w:hAnsi="Verdana" w:cs="Times New Roman"/>
                <w:bCs w:val="0"/>
                <w:sz w:val="20"/>
                <w:szCs w:val="21"/>
              </w:rPr>
            </w:pPr>
            <w:r>
              <w:rPr>
                <w:rFonts w:ascii="Verdana" w:hAnsi="Verdana" w:cs="Times New Roman"/>
                <w:bCs w:val="0"/>
                <w:sz w:val="20"/>
                <w:szCs w:val="21"/>
              </w:rPr>
              <w:t>Presenter, “Writing Rome: History Where It Happened.” Minicollege (Oct. 18, 2014). (with Gregory Spinner)</w:t>
            </w:r>
          </w:p>
          <w:p w:rsidR="00EF60DC" w:rsidRDefault="00EF60DC" w:rsidP="003E3336">
            <w:pPr>
              <w:tabs>
                <w:tab w:val="left" w:pos="1080"/>
              </w:tabs>
              <w:ind w:left="1080" w:hanging="360"/>
              <w:rPr>
                <w:rFonts w:ascii="Verdana" w:hAnsi="Verdana" w:cs="Times New Roman"/>
                <w:bCs w:val="0"/>
                <w:sz w:val="20"/>
                <w:szCs w:val="21"/>
              </w:rPr>
            </w:pPr>
          </w:p>
          <w:p w:rsidR="00EF60DC" w:rsidRDefault="00EF60DC" w:rsidP="003E3336">
            <w:pPr>
              <w:tabs>
                <w:tab w:val="left" w:pos="1080"/>
              </w:tabs>
              <w:ind w:left="1080" w:hanging="360"/>
              <w:rPr>
                <w:rFonts w:ascii="Verdana" w:hAnsi="Verdana" w:cs="Times New Roman"/>
                <w:bCs w:val="0"/>
                <w:sz w:val="20"/>
                <w:szCs w:val="21"/>
              </w:rPr>
            </w:pPr>
            <w:r>
              <w:rPr>
                <w:rFonts w:ascii="Verdana" w:hAnsi="Verdana" w:cs="Times New Roman"/>
                <w:bCs w:val="0"/>
                <w:sz w:val="20"/>
                <w:szCs w:val="21"/>
              </w:rPr>
              <w:t xml:space="preserve">Guest instructor, </w:t>
            </w:r>
            <w:r>
              <w:rPr>
                <w:rFonts w:ascii="Verdana" w:hAnsi="Verdana" w:cs="Times New Roman"/>
                <w:bCs w:val="0"/>
                <w:i/>
                <w:sz w:val="20"/>
                <w:szCs w:val="21"/>
              </w:rPr>
              <w:t>American Medea</w:t>
            </w:r>
            <w:r>
              <w:rPr>
                <w:rFonts w:ascii="Verdana" w:hAnsi="Verdana" w:cs="Times New Roman"/>
                <w:bCs w:val="0"/>
                <w:sz w:val="20"/>
                <w:szCs w:val="21"/>
              </w:rPr>
              <w:t xml:space="preserve"> theater troupe (Oct. 20 and 27, 2014).</w:t>
            </w:r>
          </w:p>
          <w:p w:rsidR="00EF60DC" w:rsidRDefault="00EF60DC" w:rsidP="003E3336">
            <w:pPr>
              <w:tabs>
                <w:tab w:val="left" w:pos="1080"/>
              </w:tabs>
              <w:ind w:left="1080" w:hanging="360"/>
              <w:rPr>
                <w:rFonts w:ascii="Verdana" w:hAnsi="Verdana" w:cs="Times New Roman"/>
                <w:bCs w:val="0"/>
                <w:sz w:val="20"/>
                <w:szCs w:val="21"/>
              </w:rPr>
            </w:pPr>
          </w:p>
          <w:p w:rsidR="00EF60DC" w:rsidRPr="001044F5" w:rsidRDefault="00EF60DC" w:rsidP="003E3336">
            <w:pPr>
              <w:tabs>
                <w:tab w:val="left" w:pos="1080"/>
              </w:tabs>
              <w:ind w:left="1080" w:hanging="360"/>
              <w:rPr>
                <w:rFonts w:ascii="Verdana" w:hAnsi="Verdana" w:cs="Times New Roman"/>
                <w:bCs w:val="0"/>
                <w:sz w:val="20"/>
                <w:szCs w:val="21"/>
              </w:rPr>
            </w:pPr>
            <w:r>
              <w:rPr>
                <w:rFonts w:ascii="Verdana" w:hAnsi="Verdana" w:cs="Times New Roman"/>
                <w:bCs w:val="0"/>
                <w:sz w:val="20"/>
                <w:szCs w:val="21"/>
              </w:rPr>
              <w:t>Program reviewer, Intercollegiate Center for Classical Studies (ICCS) in Rome (Oct. 31–Nov. 8. 2014).</w:t>
            </w:r>
          </w:p>
          <w:p w:rsidR="00EF60DC" w:rsidRDefault="00EF60DC" w:rsidP="003E3336">
            <w:pPr>
              <w:tabs>
                <w:tab w:val="left" w:pos="1080"/>
              </w:tabs>
              <w:ind w:left="1080" w:hanging="360"/>
              <w:rPr>
                <w:rFonts w:ascii="Verdana" w:hAnsi="Verdana" w:cs="Times New Roman"/>
                <w:bCs w:val="0"/>
                <w:sz w:val="20"/>
                <w:szCs w:val="21"/>
              </w:rPr>
            </w:pPr>
          </w:p>
          <w:p w:rsidR="00CA0F84" w:rsidRPr="00CA0F84" w:rsidRDefault="00CA0F84" w:rsidP="003E3336">
            <w:pPr>
              <w:tabs>
                <w:tab w:val="left" w:pos="1080"/>
              </w:tabs>
              <w:ind w:left="1080" w:hanging="360"/>
              <w:rPr>
                <w:rFonts w:ascii="Verdana" w:hAnsi="Verdana" w:cs="Times New Roman"/>
                <w:bCs w:val="0"/>
                <w:sz w:val="20"/>
                <w:szCs w:val="21"/>
              </w:rPr>
            </w:pPr>
            <w:r>
              <w:rPr>
                <w:rFonts w:ascii="Verdana" w:hAnsi="Verdana" w:cs="Times New Roman"/>
                <w:bCs w:val="0"/>
                <w:sz w:val="20"/>
                <w:szCs w:val="21"/>
              </w:rPr>
              <w:t xml:space="preserve">Guest instructor, </w:t>
            </w:r>
            <w:r>
              <w:rPr>
                <w:rFonts w:ascii="Verdana" w:hAnsi="Verdana" w:cs="Times New Roman"/>
                <w:bCs w:val="0"/>
                <w:i/>
                <w:sz w:val="20"/>
                <w:szCs w:val="21"/>
              </w:rPr>
              <w:t>Penelopeiad</w:t>
            </w:r>
            <w:r>
              <w:rPr>
                <w:rFonts w:ascii="Verdana" w:hAnsi="Verdana" w:cs="Times New Roman"/>
                <w:bCs w:val="0"/>
                <w:sz w:val="20"/>
                <w:szCs w:val="21"/>
              </w:rPr>
              <w:t xml:space="preserve"> theater troupe (Jan. 29, 2015).</w:t>
            </w:r>
          </w:p>
          <w:p w:rsidR="00CA0F84" w:rsidRDefault="00CA0F84" w:rsidP="003E3336">
            <w:pPr>
              <w:tabs>
                <w:tab w:val="left" w:pos="1080"/>
              </w:tabs>
              <w:ind w:left="1080" w:hanging="360"/>
              <w:rPr>
                <w:rFonts w:ascii="Verdana" w:hAnsi="Verdana" w:cs="Times New Roman"/>
                <w:bCs w:val="0"/>
                <w:sz w:val="20"/>
                <w:szCs w:val="21"/>
              </w:rPr>
            </w:pPr>
          </w:p>
          <w:p w:rsidR="00EF60DC" w:rsidRDefault="00EF60DC" w:rsidP="003E3336">
            <w:pPr>
              <w:tabs>
                <w:tab w:val="left" w:pos="1080"/>
              </w:tabs>
              <w:ind w:left="1080" w:hanging="360"/>
              <w:rPr>
                <w:rFonts w:ascii="Verdana" w:hAnsi="Verdana" w:cs="Times New Roman"/>
                <w:bCs w:val="0"/>
                <w:sz w:val="20"/>
                <w:szCs w:val="21"/>
              </w:rPr>
            </w:pPr>
            <w:r>
              <w:rPr>
                <w:rFonts w:ascii="Verdana" w:hAnsi="Verdana" w:cs="Times New Roman"/>
                <w:bCs w:val="0"/>
                <w:sz w:val="20"/>
                <w:szCs w:val="21"/>
              </w:rPr>
              <w:t>Presenter, NY6 Blended Learning Showcase (Feb. 6, 2015).</w:t>
            </w:r>
          </w:p>
          <w:p w:rsidR="00EF60DC" w:rsidRDefault="00EF60DC" w:rsidP="003E3336">
            <w:pPr>
              <w:tabs>
                <w:tab w:val="left" w:pos="1080"/>
              </w:tabs>
              <w:ind w:left="1080" w:hanging="360"/>
              <w:rPr>
                <w:rFonts w:ascii="Verdana" w:hAnsi="Verdana" w:cs="Times New Roman"/>
                <w:bCs w:val="0"/>
                <w:sz w:val="20"/>
                <w:szCs w:val="21"/>
              </w:rPr>
            </w:pPr>
          </w:p>
          <w:p w:rsidR="00EF60DC" w:rsidRDefault="00EF60DC" w:rsidP="003E3336">
            <w:pPr>
              <w:tabs>
                <w:tab w:val="left" w:pos="1080"/>
              </w:tabs>
              <w:ind w:left="1080" w:hanging="360"/>
              <w:rPr>
                <w:rFonts w:ascii="Verdana" w:hAnsi="Verdana" w:cs="Times New Roman"/>
                <w:bCs w:val="0"/>
                <w:sz w:val="20"/>
                <w:szCs w:val="21"/>
              </w:rPr>
            </w:pPr>
            <w:r w:rsidRPr="00B459EE">
              <w:rPr>
                <w:rFonts w:ascii="Verdana" w:hAnsi="Verdana" w:cs="Times New Roman"/>
                <w:bCs w:val="0"/>
                <w:sz w:val="20"/>
                <w:szCs w:val="21"/>
              </w:rPr>
              <w:t>Commencement (May 1</w:t>
            </w:r>
            <w:r>
              <w:rPr>
                <w:rFonts w:ascii="Verdana" w:hAnsi="Verdana" w:cs="Times New Roman"/>
                <w:bCs w:val="0"/>
                <w:sz w:val="20"/>
                <w:szCs w:val="21"/>
              </w:rPr>
              <w:t>6</w:t>
            </w:r>
            <w:r w:rsidRPr="00B459EE">
              <w:rPr>
                <w:rFonts w:ascii="Verdana" w:hAnsi="Verdana" w:cs="Times New Roman"/>
                <w:bCs w:val="0"/>
                <w:sz w:val="20"/>
                <w:szCs w:val="21"/>
              </w:rPr>
              <w:t>, 201</w:t>
            </w:r>
            <w:r>
              <w:rPr>
                <w:rFonts w:ascii="Verdana" w:hAnsi="Verdana" w:cs="Times New Roman"/>
                <w:bCs w:val="0"/>
                <w:sz w:val="20"/>
                <w:szCs w:val="21"/>
              </w:rPr>
              <w:t>5</w:t>
            </w:r>
            <w:r w:rsidRPr="00B459EE">
              <w:rPr>
                <w:rFonts w:ascii="Verdana" w:hAnsi="Verdana" w:cs="Times New Roman"/>
                <w:bCs w:val="0"/>
                <w:sz w:val="20"/>
                <w:szCs w:val="21"/>
              </w:rPr>
              <w:t>)</w:t>
            </w:r>
            <w:r>
              <w:rPr>
                <w:rFonts w:ascii="Verdana" w:hAnsi="Verdana" w:cs="Times New Roman"/>
                <w:bCs w:val="0"/>
                <w:sz w:val="20"/>
                <w:szCs w:val="21"/>
              </w:rPr>
              <w:t>.</w:t>
            </w:r>
          </w:p>
          <w:p w:rsidR="00EF60DC" w:rsidRPr="00880FDC" w:rsidRDefault="00EF60DC" w:rsidP="003E3336">
            <w:pPr>
              <w:ind w:left="1066" w:right="230" w:hanging="360"/>
              <w:jc w:val="both"/>
              <w:rPr>
                <w:rFonts w:ascii="Verdana" w:hAnsi="Verdana" w:cs="Times New Roman"/>
                <w:bCs w:val="0"/>
                <w:sz w:val="20"/>
                <w:szCs w:val="22"/>
              </w:rPr>
            </w:pPr>
          </w:p>
        </w:tc>
      </w:tr>
    </w:tbl>
    <w:p w:rsidR="001044F5" w:rsidRDefault="001044F5"/>
    <w:p w:rsidR="00CA0F84" w:rsidRDefault="00CA0F84">
      <w:r>
        <w:br w:type="page"/>
      </w:r>
    </w:p>
    <w:tbl>
      <w:tblPr>
        <w:tblW w:w="955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56"/>
      </w:tblGrid>
      <w:tr w:rsidR="006115AA" w:rsidRPr="00B32F85" w:rsidTr="00EF60DC">
        <w:trPr>
          <w:trHeight w:hRule="exact" w:val="360"/>
        </w:trPr>
        <w:tc>
          <w:tcPr>
            <w:tcW w:w="9556" w:type="dxa"/>
            <w:tcBorders>
              <w:top w:val="single" w:sz="12" w:space="0" w:color="auto"/>
              <w:left w:val="single" w:sz="12" w:space="0" w:color="auto"/>
              <w:bottom w:val="single" w:sz="12" w:space="0" w:color="auto"/>
              <w:right w:val="single" w:sz="12" w:space="0" w:color="auto"/>
            </w:tcBorders>
            <w:shd w:val="clear" w:color="auto" w:fill="FFFFFF"/>
            <w:vAlign w:val="center"/>
          </w:tcPr>
          <w:p w:rsidR="006115AA" w:rsidRPr="00B32F85" w:rsidRDefault="006115AA" w:rsidP="00925C24">
            <w:pPr>
              <w:rPr>
                <w:rFonts w:ascii="Trebuchet MS" w:hAnsi="Trebuchet MS" w:cs="Times New Roman"/>
                <w:b/>
                <w:bCs w:val="0"/>
                <w:sz w:val="22"/>
                <w:szCs w:val="22"/>
              </w:rPr>
            </w:pPr>
            <w:r>
              <w:rPr>
                <w:rFonts w:ascii="Trebuchet MS" w:hAnsi="Trebuchet MS" w:cs="Times New Roman"/>
                <w:b/>
                <w:bCs w:val="0"/>
                <w:sz w:val="22"/>
                <w:szCs w:val="22"/>
              </w:rPr>
              <w:lastRenderedPageBreak/>
              <w:t>SCHOLARSHIP</w:t>
            </w:r>
          </w:p>
        </w:tc>
      </w:tr>
      <w:tr w:rsidR="00BB058E" w:rsidRPr="00B32F85" w:rsidTr="00EF60DC">
        <w:trPr>
          <w:trHeight w:hRule="exact" w:val="360"/>
        </w:trPr>
        <w:tc>
          <w:tcPr>
            <w:tcW w:w="9556" w:type="dxa"/>
            <w:tcBorders>
              <w:top w:val="single" w:sz="12" w:space="0" w:color="auto"/>
              <w:left w:val="single" w:sz="12" w:space="0" w:color="auto"/>
              <w:bottom w:val="nil"/>
              <w:right w:val="single" w:sz="12" w:space="0" w:color="auto"/>
            </w:tcBorders>
            <w:shd w:val="clear" w:color="auto" w:fill="EDEDED"/>
            <w:vAlign w:val="center"/>
          </w:tcPr>
          <w:p w:rsidR="00BB058E" w:rsidRPr="008C038D" w:rsidRDefault="00BB058E" w:rsidP="00B8623B">
            <w:pPr>
              <w:numPr>
                <w:ilvl w:val="0"/>
                <w:numId w:val="4"/>
              </w:numPr>
              <w:rPr>
                <w:rFonts w:ascii="Trebuchet MS" w:hAnsi="Trebuchet MS" w:cs="Times New Roman"/>
                <w:bCs w:val="0"/>
                <w:sz w:val="21"/>
                <w:szCs w:val="21"/>
              </w:rPr>
            </w:pPr>
            <w:r w:rsidRPr="008C038D">
              <w:rPr>
                <w:rFonts w:ascii="Trebuchet MS" w:hAnsi="Trebuchet MS" w:cs="Times New Roman"/>
                <w:bCs w:val="0"/>
                <w:sz w:val="21"/>
                <w:szCs w:val="21"/>
              </w:rPr>
              <w:t>Publicati</w:t>
            </w:r>
            <w:r w:rsidR="006115AA" w:rsidRPr="008C038D">
              <w:rPr>
                <w:rFonts w:ascii="Trebuchet MS" w:hAnsi="Trebuchet MS" w:cs="Times New Roman"/>
                <w:bCs w:val="0"/>
                <w:sz w:val="21"/>
                <w:szCs w:val="21"/>
              </w:rPr>
              <w:t>ons, exhibits, performances, works in progress</w:t>
            </w:r>
            <w:r w:rsidRPr="008C038D">
              <w:rPr>
                <w:rFonts w:ascii="Trebuchet MS" w:hAnsi="Trebuchet MS" w:cs="Times New Roman"/>
                <w:bCs w:val="0"/>
                <w:sz w:val="21"/>
                <w:szCs w:val="21"/>
              </w:rPr>
              <w:t xml:space="preserve">: </w:t>
            </w:r>
          </w:p>
        </w:tc>
      </w:tr>
      <w:tr w:rsidR="00BB058E" w:rsidRPr="00B32F85" w:rsidTr="004106B7">
        <w:trPr>
          <w:trHeight w:hRule="exact" w:val="8730"/>
        </w:trPr>
        <w:tc>
          <w:tcPr>
            <w:tcW w:w="9556" w:type="dxa"/>
            <w:tcBorders>
              <w:top w:val="nil"/>
              <w:left w:val="single" w:sz="12" w:space="0" w:color="auto"/>
              <w:bottom w:val="single" w:sz="12" w:space="0" w:color="auto"/>
              <w:right w:val="single" w:sz="12" w:space="0" w:color="auto"/>
            </w:tcBorders>
            <w:shd w:val="clear" w:color="auto" w:fill="FFFFFF"/>
            <w:vAlign w:val="center"/>
          </w:tcPr>
          <w:p w:rsidR="009E565D" w:rsidRDefault="009E565D" w:rsidP="00B8623B">
            <w:pPr>
              <w:ind w:left="1062" w:right="227" w:hanging="360"/>
              <w:jc w:val="both"/>
              <w:rPr>
                <w:rFonts w:ascii="Verdana" w:hAnsi="Verdana" w:cs="Times New Roman"/>
                <w:bCs w:val="0"/>
                <w:sz w:val="20"/>
                <w:szCs w:val="22"/>
                <w:u w:val="single"/>
              </w:rPr>
            </w:pPr>
          </w:p>
          <w:p w:rsidR="00B459EE" w:rsidRPr="00B459EE" w:rsidRDefault="00B459EE" w:rsidP="00B8623B">
            <w:pPr>
              <w:ind w:left="1062" w:right="227" w:hanging="360"/>
              <w:jc w:val="both"/>
              <w:rPr>
                <w:rFonts w:ascii="Verdana" w:hAnsi="Verdana" w:cs="Times New Roman"/>
                <w:bCs w:val="0"/>
                <w:sz w:val="20"/>
                <w:szCs w:val="22"/>
                <w:u w:val="single"/>
              </w:rPr>
            </w:pPr>
            <w:r w:rsidRPr="00B459EE">
              <w:rPr>
                <w:rFonts w:ascii="Verdana" w:hAnsi="Verdana" w:cs="Times New Roman"/>
                <w:bCs w:val="0"/>
                <w:sz w:val="20"/>
                <w:szCs w:val="22"/>
                <w:u w:val="single"/>
              </w:rPr>
              <w:t>COMPLETED</w:t>
            </w:r>
          </w:p>
          <w:p w:rsidR="00B459EE" w:rsidRPr="00FE707F" w:rsidRDefault="00B459EE" w:rsidP="00B459EE">
            <w:pPr>
              <w:tabs>
                <w:tab w:val="left" w:pos="1080"/>
              </w:tabs>
              <w:ind w:left="1066" w:right="230" w:hanging="360"/>
              <w:jc w:val="both"/>
              <w:rPr>
                <w:rFonts w:ascii="Verdana" w:hAnsi="Verdana" w:cs="Times New Roman"/>
                <w:bCs w:val="0"/>
                <w:sz w:val="20"/>
                <w:szCs w:val="22"/>
              </w:rPr>
            </w:pPr>
          </w:p>
          <w:p w:rsidR="00B8623B" w:rsidRDefault="00A42508" w:rsidP="00B459EE">
            <w:pPr>
              <w:tabs>
                <w:tab w:val="left" w:pos="1080"/>
              </w:tabs>
              <w:ind w:left="1422" w:right="230" w:hanging="360"/>
              <w:jc w:val="both"/>
              <w:rPr>
                <w:rFonts w:ascii="Verdana" w:hAnsi="Verdana" w:cs="Times New Roman"/>
                <w:bCs w:val="0"/>
                <w:sz w:val="20"/>
                <w:szCs w:val="22"/>
              </w:rPr>
            </w:pPr>
            <w:r w:rsidRPr="00B459EE">
              <w:rPr>
                <w:rFonts w:ascii="Verdana" w:hAnsi="Verdana" w:cs="Times New Roman"/>
                <w:bCs w:val="0"/>
                <w:sz w:val="20"/>
                <w:szCs w:val="22"/>
              </w:rPr>
              <w:t xml:space="preserve">Review: Gildenhard, Ingo and Andrew Zissos. </w:t>
            </w:r>
            <w:r w:rsidRPr="00B459EE">
              <w:rPr>
                <w:rFonts w:ascii="Verdana" w:hAnsi="Verdana" w:cs="Times New Roman"/>
                <w:bCs w:val="0"/>
                <w:i/>
                <w:sz w:val="20"/>
                <w:szCs w:val="22"/>
              </w:rPr>
              <w:t>Transformative Change in Western Thought: A History of Metamorphosis from Homer to Hollywood</w:t>
            </w:r>
            <w:r w:rsidRPr="00B459EE">
              <w:rPr>
                <w:rFonts w:ascii="Verdana" w:hAnsi="Verdana" w:cs="Times New Roman"/>
                <w:bCs w:val="0"/>
                <w:sz w:val="20"/>
                <w:szCs w:val="22"/>
              </w:rPr>
              <w:t xml:space="preserve"> (Legenda 2013). </w:t>
            </w:r>
            <w:r w:rsidRPr="00B459EE">
              <w:rPr>
                <w:rFonts w:ascii="Verdana" w:hAnsi="Verdana" w:cs="Times New Roman"/>
                <w:bCs w:val="0"/>
                <w:i/>
                <w:sz w:val="20"/>
                <w:szCs w:val="22"/>
              </w:rPr>
              <w:t>Bryn Mawr Classical Review</w:t>
            </w:r>
            <w:r>
              <w:rPr>
                <w:rFonts w:ascii="Verdana" w:hAnsi="Verdana" w:cs="Times New Roman"/>
                <w:bCs w:val="0"/>
                <w:sz w:val="20"/>
                <w:szCs w:val="22"/>
              </w:rPr>
              <w:t xml:space="preserve"> </w:t>
            </w:r>
            <w:r w:rsidRPr="00A42508">
              <w:rPr>
                <w:rFonts w:ascii="Verdana" w:hAnsi="Verdana" w:cs="Times New Roman"/>
                <w:bCs w:val="0"/>
                <w:sz w:val="20"/>
                <w:szCs w:val="22"/>
              </w:rPr>
              <w:t>2014.09.41</w:t>
            </w:r>
            <w:r>
              <w:rPr>
                <w:rFonts w:ascii="Verdana" w:hAnsi="Verdana" w:cs="Times New Roman"/>
                <w:bCs w:val="0"/>
                <w:sz w:val="20"/>
                <w:szCs w:val="22"/>
              </w:rPr>
              <w:t>.</w:t>
            </w:r>
          </w:p>
          <w:p w:rsidR="00B8623B" w:rsidRDefault="00B8623B" w:rsidP="00B459EE">
            <w:pPr>
              <w:tabs>
                <w:tab w:val="left" w:pos="1080"/>
              </w:tabs>
              <w:ind w:left="1066" w:right="230" w:hanging="360"/>
              <w:jc w:val="both"/>
              <w:rPr>
                <w:rFonts w:ascii="Verdana" w:hAnsi="Verdana" w:cs="Times New Roman"/>
                <w:bCs w:val="0"/>
                <w:sz w:val="20"/>
                <w:szCs w:val="22"/>
              </w:rPr>
            </w:pPr>
          </w:p>
          <w:p w:rsidR="00B8623B" w:rsidRDefault="00B8623B" w:rsidP="00B459EE">
            <w:pPr>
              <w:tabs>
                <w:tab w:val="left" w:pos="1080"/>
              </w:tabs>
              <w:ind w:left="1422" w:right="230" w:hanging="360"/>
              <w:jc w:val="both"/>
              <w:rPr>
                <w:rFonts w:ascii="Verdana" w:hAnsi="Verdana" w:cs="Times New Roman"/>
                <w:bCs w:val="0"/>
                <w:sz w:val="20"/>
                <w:szCs w:val="22"/>
              </w:rPr>
            </w:pPr>
            <w:r>
              <w:rPr>
                <w:rFonts w:ascii="Verdana" w:hAnsi="Verdana" w:cs="Times New Roman"/>
                <w:bCs w:val="0"/>
                <w:sz w:val="20"/>
                <w:szCs w:val="22"/>
              </w:rPr>
              <w:t>Essay: “</w:t>
            </w:r>
            <w:r>
              <w:rPr>
                <w:rFonts w:ascii="Verdana" w:hAnsi="Verdana" w:cs="Times New Roman"/>
                <w:bCs w:val="0"/>
                <w:i/>
                <w:sz w:val="20"/>
                <w:szCs w:val="22"/>
              </w:rPr>
              <w:t>Clash of the Titans</w:t>
            </w:r>
            <w:r>
              <w:rPr>
                <w:rFonts w:ascii="Verdana" w:hAnsi="Verdana" w:cs="Times New Roman"/>
                <w:bCs w:val="0"/>
                <w:sz w:val="20"/>
                <w:szCs w:val="22"/>
              </w:rPr>
              <w:t xml:space="preserve"> (1981): Divine Animation.”</w:t>
            </w:r>
            <w:r w:rsidRPr="00FE707F">
              <w:rPr>
                <w:rFonts w:ascii="Verdana" w:hAnsi="Verdana" w:cs="Times New Roman"/>
                <w:bCs w:val="0"/>
                <w:sz w:val="20"/>
                <w:szCs w:val="22"/>
              </w:rPr>
              <w:t xml:space="preserve"> </w:t>
            </w:r>
            <w:r w:rsidR="00A42508">
              <w:rPr>
                <w:rFonts w:ascii="Verdana" w:hAnsi="Verdana" w:cs="Times New Roman"/>
                <w:bCs w:val="0"/>
                <w:sz w:val="20"/>
                <w:szCs w:val="22"/>
              </w:rPr>
              <w:t xml:space="preserve">In Monica Cyrino and Meredith Safran (ed.) </w:t>
            </w:r>
            <w:r w:rsidR="00A42508">
              <w:rPr>
                <w:rFonts w:ascii="Verdana" w:hAnsi="Verdana" w:cs="Times New Roman"/>
                <w:bCs w:val="0"/>
                <w:i/>
                <w:sz w:val="20"/>
                <w:szCs w:val="22"/>
              </w:rPr>
              <w:t>Classical Myth on Screen</w:t>
            </w:r>
            <w:r w:rsidR="00A42508">
              <w:rPr>
                <w:rFonts w:ascii="Verdana" w:hAnsi="Verdana" w:cs="Times New Roman"/>
                <w:bCs w:val="0"/>
                <w:sz w:val="20"/>
                <w:szCs w:val="22"/>
              </w:rPr>
              <w:t xml:space="preserve"> (Palgrave-Macmillan, 2015), 207–17.</w:t>
            </w:r>
          </w:p>
          <w:p w:rsidR="00CA0F84" w:rsidRPr="00FE707F" w:rsidRDefault="00CA0F84" w:rsidP="00CA0F84">
            <w:pPr>
              <w:tabs>
                <w:tab w:val="left" w:pos="1080"/>
              </w:tabs>
              <w:ind w:left="1066" w:right="230" w:hanging="360"/>
              <w:jc w:val="both"/>
              <w:rPr>
                <w:rFonts w:ascii="Verdana" w:hAnsi="Verdana" w:cs="Times New Roman"/>
                <w:bCs w:val="0"/>
                <w:sz w:val="20"/>
                <w:szCs w:val="22"/>
              </w:rPr>
            </w:pPr>
          </w:p>
          <w:p w:rsidR="00CA0F84" w:rsidRDefault="00CA0F84" w:rsidP="00CA0F84">
            <w:pPr>
              <w:tabs>
                <w:tab w:val="left" w:pos="1080"/>
              </w:tabs>
              <w:ind w:left="1422" w:right="230" w:hanging="360"/>
              <w:jc w:val="both"/>
              <w:rPr>
                <w:rFonts w:ascii="Verdana" w:hAnsi="Verdana" w:cs="Times New Roman"/>
                <w:bCs w:val="0"/>
                <w:sz w:val="20"/>
                <w:szCs w:val="22"/>
              </w:rPr>
            </w:pPr>
            <w:r>
              <w:rPr>
                <w:rFonts w:ascii="Verdana" w:hAnsi="Verdana" w:cs="Times New Roman"/>
                <w:bCs w:val="0"/>
                <w:sz w:val="20"/>
                <w:szCs w:val="22"/>
              </w:rPr>
              <w:t>Essay: “</w:t>
            </w:r>
            <w:r w:rsidRPr="00FE707F">
              <w:rPr>
                <w:rFonts w:ascii="Verdana" w:hAnsi="Verdana" w:cs="Times New Roman"/>
                <w:bCs w:val="0"/>
                <w:sz w:val="20"/>
                <w:szCs w:val="22"/>
              </w:rPr>
              <w:t>A Trage</w:t>
            </w:r>
            <w:r>
              <w:rPr>
                <w:rFonts w:ascii="Verdana" w:hAnsi="Verdana" w:cs="Times New Roman"/>
                <w:bCs w:val="0"/>
                <w:sz w:val="20"/>
                <w:szCs w:val="22"/>
              </w:rPr>
              <w:t xml:space="preserve">dy (or Comedy) in the Making.” </w:t>
            </w:r>
            <w:r w:rsidRPr="00FE707F">
              <w:rPr>
                <w:rFonts w:ascii="Verdana" w:hAnsi="Verdana" w:cs="Times New Roman"/>
                <w:bCs w:val="0"/>
                <w:sz w:val="20"/>
                <w:szCs w:val="22"/>
              </w:rPr>
              <w:t xml:space="preserve">A pedagogical </w:t>
            </w:r>
            <w:r>
              <w:rPr>
                <w:rFonts w:ascii="Verdana" w:hAnsi="Verdana" w:cs="Times New Roman"/>
                <w:bCs w:val="0"/>
                <w:sz w:val="20"/>
                <w:szCs w:val="22"/>
              </w:rPr>
              <w:t>essay</w:t>
            </w:r>
            <w:r w:rsidRPr="00FE707F">
              <w:rPr>
                <w:rFonts w:ascii="Verdana" w:hAnsi="Verdana" w:cs="Times New Roman"/>
                <w:bCs w:val="0"/>
                <w:sz w:val="20"/>
                <w:szCs w:val="22"/>
              </w:rPr>
              <w:t xml:space="preserve"> about the semester projects in my</w:t>
            </w:r>
            <w:r>
              <w:rPr>
                <w:rFonts w:ascii="Verdana" w:hAnsi="Verdana" w:cs="Times New Roman"/>
                <w:bCs w:val="0"/>
                <w:sz w:val="20"/>
                <w:szCs w:val="22"/>
              </w:rPr>
              <w:t xml:space="preserve"> ancient drama survey courses. Still under review</w:t>
            </w:r>
            <w:r w:rsidRPr="00FE707F">
              <w:rPr>
                <w:rFonts w:ascii="Verdana" w:hAnsi="Verdana" w:cs="Times New Roman"/>
                <w:bCs w:val="0"/>
                <w:sz w:val="20"/>
                <w:szCs w:val="22"/>
              </w:rPr>
              <w:t xml:space="preserve"> </w:t>
            </w:r>
            <w:r>
              <w:rPr>
                <w:rFonts w:ascii="Verdana" w:hAnsi="Verdana" w:cs="Times New Roman"/>
                <w:bCs w:val="0"/>
                <w:sz w:val="20"/>
                <w:szCs w:val="22"/>
              </w:rPr>
              <w:t xml:space="preserve">at </w:t>
            </w:r>
            <w:r>
              <w:rPr>
                <w:rFonts w:ascii="Verdana" w:hAnsi="Verdana" w:cs="Times New Roman"/>
                <w:bCs w:val="0"/>
                <w:i/>
                <w:sz w:val="20"/>
                <w:szCs w:val="22"/>
              </w:rPr>
              <w:t xml:space="preserve">Didaskalia: </w:t>
            </w:r>
            <w:r w:rsidRPr="00FE707F">
              <w:rPr>
                <w:rFonts w:ascii="Verdana" w:hAnsi="Verdana" w:cs="Times New Roman"/>
                <w:bCs w:val="0"/>
                <w:i/>
                <w:sz w:val="20"/>
                <w:szCs w:val="22"/>
              </w:rPr>
              <w:t>The Journal for Ancient Performance</w:t>
            </w:r>
            <w:r>
              <w:rPr>
                <w:rFonts w:ascii="Verdana" w:hAnsi="Verdana" w:cs="Times New Roman"/>
                <w:bCs w:val="0"/>
                <w:sz w:val="20"/>
                <w:szCs w:val="22"/>
              </w:rPr>
              <w:t>. (In fact, I’m going to pull it</w:t>
            </w:r>
            <w:r w:rsidR="004106B7">
              <w:rPr>
                <w:rFonts w:ascii="Verdana" w:hAnsi="Verdana" w:cs="Times New Roman"/>
                <w:bCs w:val="0"/>
                <w:sz w:val="20"/>
                <w:szCs w:val="22"/>
              </w:rPr>
              <w:t xml:space="preserve"> and submit elsewhere</w:t>
            </w:r>
            <w:r>
              <w:rPr>
                <w:rFonts w:ascii="Verdana" w:hAnsi="Verdana" w:cs="Times New Roman"/>
                <w:bCs w:val="0"/>
                <w:sz w:val="20"/>
                <w:szCs w:val="22"/>
              </w:rPr>
              <w:t>: two years of so-called review is long enough.)</w:t>
            </w:r>
          </w:p>
          <w:p w:rsidR="00CA0F84" w:rsidRDefault="00CA0F84" w:rsidP="00CA0F84">
            <w:pPr>
              <w:ind w:left="1062" w:right="227" w:hanging="360"/>
              <w:jc w:val="both"/>
              <w:rPr>
                <w:rFonts w:ascii="Verdana" w:hAnsi="Verdana" w:cs="Times New Roman"/>
                <w:bCs w:val="0"/>
                <w:sz w:val="20"/>
                <w:szCs w:val="22"/>
              </w:rPr>
            </w:pPr>
          </w:p>
          <w:p w:rsidR="00CA0F84" w:rsidRPr="00B459EE" w:rsidRDefault="00CA0F84" w:rsidP="00CA0F84">
            <w:pPr>
              <w:ind w:left="1062" w:right="227" w:hanging="360"/>
              <w:jc w:val="both"/>
              <w:rPr>
                <w:rFonts w:ascii="Verdana" w:hAnsi="Verdana" w:cs="Times New Roman"/>
                <w:bCs w:val="0"/>
                <w:sz w:val="20"/>
                <w:szCs w:val="22"/>
                <w:u w:val="single"/>
              </w:rPr>
            </w:pPr>
            <w:r w:rsidRPr="00B459EE">
              <w:rPr>
                <w:rFonts w:ascii="Verdana" w:hAnsi="Verdana" w:cs="Times New Roman"/>
                <w:bCs w:val="0"/>
                <w:sz w:val="20"/>
                <w:szCs w:val="22"/>
                <w:u w:val="single"/>
              </w:rPr>
              <w:t>IN PROGRESS</w:t>
            </w:r>
          </w:p>
          <w:p w:rsidR="00CA0F84" w:rsidRDefault="00CA0F84" w:rsidP="00CA0F84">
            <w:pPr>
              <w:ind w:left="1062" w:right="227" w:hanging="360"/>
              <w:jc w:val="both"/>
              <w:rPr>
                <w:rFonts w:ascii="Verdana" w:hAnsi="Verdana" w:cs="Times New Roman"/>
                <w:bCs w:val="0"/>
                <w:sz w:val="20"/>
                <w:szCs w:val="22"/>
              </w:rPr>
            </w:pPr>
          </w:p>
          <w:p w:rsidR="00CA0F84" w:rsidRPr="00B459EE" w:rsidRDefault="00CA0F84" w:rsidP="00CA0F84">
            <w:pPr>
              <w:ind w:left="1422" w:right="227" w:hanging="360"/>
              <w:jc w:val="both"/>
              <w:rPr>
                <w:rFonts w:ascii="Verdana" w:hAnsi="Verdana" w:cs="Times New Roman"/>
                <w:bCs w:val="0"/>
                <w:sz w:val="20"/>
                <w:szCs w:val="22"/>
              </w:rPr>
            </w:pPr>
            <w:r>
              <w:rPr>
                <w:rFonts w:ascii="Verdana" w:hAnsi="Verdana" w:cs="Times New Roman"/>
                <w:bCs w:val="0"/>
                <w:sz w:val="20"/>
                <w:szCs w:val="22"/>
              </w:rPr>
              <w:t>Essay: “</w:t>
            </w:r>
            <w:r w:rsidRPr="0042710E">
              <w:rPr>
                <w:rFonts w:ascii="Verdana" w:hAnsi="Verdana" w:cs="Times New Roman"/>
                <w:bCs w:val="0"/>
                <w:sz w:val="20"/>
                <w:szCs w:val="22"/>
              </w:rPr>
              <w:t>Latin Epic and Trag</w:t>
            </w:r>
            <w:r>
              <w:rPr>
                <w:rFonts w:ascii="Verdana" w:hAnsi="Verdana" w:cs="Times New Roman"/>
                <w:bCs w:val="0"/>
                <w:sz w:val="20"/>
                <w:szCs w:val="22"/>
              </w:rPr>
              <w:t>edy: An Introduction.” invited by A. Marinis and S. Papaioannou (</w:t>
            </w:r>
            <w:r w:rsidRPr="0042710E">
              <w:rPr>
                <w:rFonts w:ascii="Verdana" w:hAnsi="Verdana" w:cs="Times New Roman"/>
                <w:bCs w:val="0"/>
                <w:sz w:val="20"/>
                <w:szCs w:val="22"/>
              </w:rPr>
              <w:t>ed.</w:t>
            </w:r>
            <w:r>
              <w:rPr>
                <w:rFonts w:ascii="Verdana" w:hAnsi="Verdana" w:cs="Times New Roman"/>
                <w:bCs w:val="0"/>
                <w:sz w:val="20"/>
                <w:szCs w:val="22"/>
              </w:rPr>
              <w:t>) for a p</w:t>
            </w:r>
            <w:r w:rsidRPr="0042710E">
              <w:rPr>
                <w:rFonts w:ascii="Verdana" w:hAnsi="Verdana" w:cs="Times New Roman"/>
                <w:bCs w:val="0"/>
                <w:sz w:val="20"/>
                <w:szCs w:val="22"/>
              </w:rPr>
              <w:t>roposed volume on tragedy in Latin epic.</w:t>
            </w:r>
          </w:p>
          <w:p w:rsidR="00CA0F84" w:rsidRPr="00B459EE" w:rsidRDefault="00CA0F84" w:rsidP="00CA0F84">
            <w:pPr>
              <w:ind w:left="1422" w:right="227" w:hanging="360"/>
              <w:jc w:val="both"/>
              <w:rPr>
                <w:rFonts w:ascii="Verdana" w:hAnsi="Verdana" w:cs="Times New Roman"/>
                <w:bCs w:val="0"/>
                <w:sz w:val="20"/>
                <w:szCs w:val="22"/>
              </w:rPr>
            </w:pPr>
          </w:p>
          <w:p w:rsidR="00CA0F84" w:rsidRPr="00B459EE" w:rsidRDefault="00CA0F84" w:rsidP="00CA0F84">
            <w:pPr>
              <w:ind w:left="1422" w:right="227" w:hanging="360"/>
              <w:jc w:val="both"/>
              <w:rPr>
                <w:rFonts w:ascii="Verdana" w:hAnsi="Verdana" w:cs="Times New Roman"/>
                <w:bCs w:val="0"/>
                <w:sz w:val="20"/>
                <w:szCs w:val="22"/>
              </w:rPr>
            </w:pPr>
            <w:r w:rsidRPr="00B459EE">
              <w:rPr>
                <w:rFonts w:ascii="Verdana" w:hAnsi="Verdana" w:cs="Times New Roman"/>
                <w:bCs w:val="0"/>
                <w:i/>
                <w:sz w:val="20"/>
                <w:szCs w:val="22"/>
              </w:rPr>
              <w:t>Classical Myth on Film</w:t>
            </w:r>
            <w:r w:rsidRPr="00B459EE">
              <w:rPr>
                <w:rFonts w:ascii="Verdana" w:hAnsi="Verdana" w:cs="Times New Roman"/>
                <w:bCs w:val="0"/>
                <w:sz w:val="20"/>
                <w:szCs w:val="22"/>
              </w:rPr>
              <w:t>. A scholarly textbook on cinematic representations of Greco-Roman myth. Under contract with Wiley-Blackwell.</w:t>
            </w:r>
          </w:p>
          <w:p w:rsidR="00CA0F84" w:rsidRDefault="00CA0F84" w:rsidP="00CA0F84">
            <w:pPr>
              <w:ind w:left="1062" w:right="227" w:hanging="360"/>
              <w:jc w:val="both"/>
              <w:rPr>
                <w:rFonts w:ascii="Verdana" w:hAnsi="Verdana" w:cs="Times New Roman"/>
                <w:bCs w:val="0"/>
                <w:sz w:val="20"/>
                <w:szCs w:val="22"/>
              </w:rPr>
            </w:pPr>
          </w:p>
          <w:p w:rsidR="00CA0F84" w:rsidRPr="00B459EE" w:rsidRDefault="00CA0F84" w:rsidP="00CA0F84">
            <w:pPr>
              <w:ind w:left="1062" w:right="227" w:hanging="360"/>
              <w:jc w:val="both"/>
              <w:rPr>
                <w:rFonts w:ascii="Verdana" w:hAnsi="Verdana" w:cs="Times New Roman"/>
                <w:bCs w:val="0"/>
                <w:sz w:val="20"/>
                <w:szCs w:val="22"/>
                <w:u w:val="single"/>
              </w:rPr>
            </w:pPr>
            <w:r>
              <w:rPr>
                <w:rFonts w:ascii="Verdana" w:hAnsi="Verdana" w:cs="Times New Roman"/>
                <w:bCs w:val="0"/>
                <w:sz w:val="20"/>
                <w:szCs w:val="22"/>
                <w:u w:val="single"/>
              </w:rPr>
              <w:t>ABANDONED</w:t>
            </w:r>
          </w:p>
          <w:p w:rsidR="00CA0F84" w:rsidRDefault="00CA0F84" w:rsidP="00CA0F84">
            <w:pPr>
              <w:ind w:left="1062" w:right="227" w:hanging="360"/>
              <w:jc w:val="both"/>
              <w:rPr>
                <w:rFonts w:ascii="Verdana" w:hAnsi="Verdana" w:cs="Times New Roman"/>
                <w:bCs w:val="0"/>
                <w:sz w:val="20"/>
                <w:szCs w:val="22"/>
              </w:rPr>
            </w:pPr>
          </w:p>
          <w:p w:rsidR="00CA0F84" w:rsidRPr="00B459EE" w:rsidRDefault="00CA0F84" w:rsidP="00CA0F84">
            <w:pPr>
              <w:ind w:left="1422" w:right="227" w:hanging="360"/>
              <w:jc w:val="both"/>
              <w:rPr>
                <w:rFonts w:ascii="Verdana" w:hAnsi="Verdana" w:cs="Times New Roman"/>
                <w:bCs w:val="0"/>
                <w:sz w:val="20"/>
                <w:szCs w:val="22"/>
              </w:rPr>
            </w:pPr>
            <w:r w:rsidRPr="00B459EE">
              <w:rPr>
                <w:rFonts w:ascii="Verdana" w:hAnsi="Verdana" w:cs="Times New Roman"/>
                <w:bCs w:val="0"/>
                <w:sz w:val="20"/>
                <w:szCs w:val="22"/>
              </w:rPr>
              <w:t xml:space="preserve">Book project: Diane Middlebrook, </w:t>
            </w:r>
            <w:r>
              <w:rPr>
                <w:rFonts w:ascii="Verdana" w:hAnsi="Verdana" w:cs="Times New Roman"/>
                <w:bCs w:val="0"/>
                <w:i/>
                <w:sz w:val="20"/>
                <w:szCs w:val="22"/>
              </w:rPr>
              <w:t>Young Ovid: A</w:t>
            </w:r>
            <w:r w:rsidRPr="00B459EE">
              <w:rPr>
                <w:rFonts w:ascii="Verdana" w:hAnsi="Verdana" w:cs="Times New Roman"/>
                <w:bCs w:val="0"/>
                <w:i/>
                <w:sz w:val="20"/>
                <w:szCs w:val="22"/>
              </w:rPr>
              <w:t xml:space="preserve"> Lif</w:t>
            </w:r>
            <w:r>
              <w:rPr>
                <w:rFonts w:ascii="Verdana" w:hAnsi="Verdana" w:cs="Times New Roman"/>
                <w:bCs w:val="0"/>
                <w:i/>
                <w:sz w:val="20"/>
                <w:szCs w:val="22"/>
              </w:rPr>
              <w:t xml:space="preserve">e Recreated </w:t>
            </w:r>
            <w:r w:rsidRPr="00B459EE">
              <w:rPr>
                <w:rFonts w:ascii="Verdana" w:hAnsi="Verdana" w:cs="Times New Roman"/>
                <w:bCs w:val="0"/>
                <w:sz w:val="20"/>
                <w:szCs w:val="22"/>
              </w:rPr>
              <w:t>(Counterpoint Press</w:t>
            </w:r>
            <w:r>
              <w:rPr>
                <w:rFonts w:ascii="Verdana" w:hAnsi="Verdana" w:cs="Times New Roman"/>
                <w:bCs w:val="0"/>
                <w:sz w:val="20"/>
                <w:szCs w:val="22"/>
              </w:rPr>
              <w:t>, 2015</w:t>
            </w:r>
            <w:r w:rsidRPr="00B459EE">
              <w:rPr>
                <w:rFonts w:ascii="Verdana" w:hAnsi="Verdana" w:cs="Times New Roman"/>
                <w:bCs w:val="0"/>
                <w:sz w:val="20"/>
                <w:szCs w:val="22"/>
              </w:rPr>
              <w:t xml:space="preserve">). </w:t>
            </w:r>
            <w:r>
              <w:rPr>
                <w:rFonts w:ascii="Verdana" w:hAnsi="Verdana" w:cs="Times New Roman"/>
                <w:bCs w:val="0"/>
                <w:sz w:val="20"/>
                <w:szCs w:val="22"/>
              </w:rPr>
              <w:t>I</w:t>
            </w:r>
            <w:r w:rsidR="004106B7">
              <w:rPr>
                <w:rFonts w:ascii="Verdana" w:hAnsi="Verdana" w:cs="Times New Roman"/>
                <w:bCs w:val="0"/>
                <w:sz w:val="20"/>
                <w:szCs w:val="22"/>
              </w:rPr>
              <w:t>n fall 2013</w:t>
            </w:r>
            <w:r>
              <w:rPr>
                <w:rFonts w:ascii="Verdana" w:hAnsi="Verdana" w:cs="Times New Roman"/>
                <w:bCs w:val="0"/>
                <w:sz w:val="20"/>
                <w:szCs w:val="22"/>
              </w:rPr>
              <w:t xml:space="preserve"> I accepted the task of editing</w:t>
            </w:r>
            <w:r w:rsidRPr="00B459EE">
              <w:rPr>
                <w:rFonts w:ascii="Verdana" w:hAnsi="Verdana" w:cs="Times New Roman"/>
                <w:bCs w:val="0"/>
                <w:sz w:val="20"/>
                <w:szCs w:val="22"/>
              </w:rPr>
              <w:t xml:space="preserve"> the manuscript and providing primary source selections for Diane Middlebrook’s posthu</w:t>
            </w:r>
            <w:r>
              <w:rPr>
                <w:rFonts w:ascii="Verdana" w:hAnsi="Verdana" w:cs="Times New Roman"/>
                <w:bCs w:val="0"/>
                <w:sz w:val="20"/>
                <w:szCs w:val="22"/>
              </w:rPr>
              <w:t>mous biography of the poet Ovid. Over the course of the year, however, it became clear to me that the book was fundamentally flawed due to the incomplete state in which Middlebrook left it before her death. In July 2014 I asked that I be excused from the project and that my name be omitted from the book and any related publicity.</w:t>
            </w:r>
          </w:p>
          <w:p w:rsidR="0042710E" w:rsidRPr="00B8623B" w:rsidRDefault="0042710E" w:rsidP="00B8623B">
            <w:pPr>
              <w:ind w:left="1062" w:right="227" w:hanging="360"/>
              <w:jc w:val="both"/>
              <w:rPr>
                <w:rFonts w:ascii="Verdana" w:hAnsi="Verdana" w:cs="Times New Roman"/>
                <w:bCs w:val="0"/>
                <w:sz w:val="20"/>
                <w:szCs w:val="22"/>
              </w:rPr>
            </w:pPr>
          </w:p>
        </w:tc>
      </w:tr>
    </w:tbl>
    <w:p w:rsidR="009E565D" w:rsidRDefault="009E565D"/>
    <w:p w:rsidR="004106B7" w:rsidRDefault="004106B7"/>
    <w:tbl>
      <w:tblPr>
        <w:tblW w:w="95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5"/>
        <w:gridCol w:w="8199"/>
        <w:gridCol w:w="9"/>
      </w:tblGrid>
      <w:tr w:rsidR="00BB058E" w:rsidRPr="00B32F85" w:rsidTr="00CA0F84">
        <w:trPr>
          <w:gridAfter w:val="1"/>
          <w:wAfter w:w="9" w:type="dxa"/>
          <w:trHeight w:hRule="exact" w:val="360"/>
        </w:trPr>
        <w:tc>
          <w:tcPr>
            <w:tcW w:w="9574"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B058E" w:rsidRPr="00B32F85" w:rsidRDefault="00BB058E" w:rsidP="00925C24">
            <w:pPr>
              <w:rPr>
                <w:rFonts w:ascii="Trebuchet MS" w:hAnsi="Trebuchet MS" w:cs="Times New Roman"/>
                <w:bCs w:val="0"/>
                <w:sz w:val="22"/>
                <w:szCs w:val="22"/>
              </w:rPr>
            </w:pPr>
            <w:r w:rsidRPr="00B32F85">
              <w:rPr>
                <w:rFonts w:ascii="Trebuchet MS" w:hAnsi="Trebuchet MS" w:cs="Times New Roman"/>
                <w:b/>
                <w:bCs w:val="0"/>
                <w:sz w:val="22"/>
                <w:szCs w:val="22"/>
              </w:rPr>
              <w:t>SERVICE</w:t>
            </w:r>
          </w:p>
        </w:tc>
      </w:tr>
      <w:tr w:rsidR="00CA0F84" w:rsidRPr="00B32F85" w:rsidTr="00CA0F84">
        <w:trPr>
          <w:gridAfter w:val="1"/>
          <w:wAfter w:w="9" w:type="dxa"/>
          <w:trHeight w:hRule="exact" w:val="360"/>
        </w:trPr>
        <w:tc>
          <w:tcPr>
            <w:tcW w:w="9574" w:type="dxa"/>
            <w:gridSpan w:val="2"/>
            <w:tcBorders>
              <w:left w:val="single" w:sz="12" w:space="0" w:color="auto"/>
              <w:bottom w:val="nil"/>
              <w:right w:val="single" w:sz="12" w:space="0" w:color="auto"/>
            </w:tcBorders>
            <w:shd w:val="clear" w:color="auto" w:fill="EDEDED"/>
            <w:vAlign w:val="center"/>
          </w:tcPr>
          <w:p w:rsidR="00CA0F84" w:rsidRPr="008C038D" w:rsidRDefault="00CA0F84" w:rsidP="003E3336">
            <w:pPr>
              <w:numPr>
                <w:ilvl w:val="0"/>
                <w:numId w:val="6"/>
              </w:numPr>
              <w:rPr>
                <w:rFonts w:ascii="Trebuchet MS" w:hAnsi="Trebuchet MS" w:cs="Times New Roman"/>
                <w:bCs w:val="0"/>
                <w:sz w:val="21"/>
                <w:szCs w:val="21"/>
              </w:rPr>
            </w:pPr>
            <w:r w:rsidRPr="008C038D">
              <w:rPr>
                <w:rFonts w:ascii="Trebuchet MS" w:hAnsi="Trebuchet MS" w:cs="Times New Roman"/>
                <w:bCs w:val="0"/>
                <w:sz w:val="21"/>
                <w:szCs w:val="21"/>
              </w:rPr>
              <w:t>S</w:t>
            </w:r>
            <w:r>
              <w:rPr>
                <w:rFonts w:ascii="Trebuchet MS" w:hAnsi="Trebuchet MS" w:cs="Times New Roman"/>
                <w:bCs w:val="0"/>
                <w:sz w:val="21"/>
                <w:szCs w:val="21"/>
              </w:rPr>
              <w:t>ervice to the college</w:t>
            </w:r>
            <w:r w:rsidRPr="008C038D">
              <w:rPr>
                <w:rFonts w:ascii="Trebuchet MS" w:hAnsi="Trebuchet MS" w:cs="Times New Roman"/>
                <w:bCs w:val="0"/>
                <w:sz w:val="21"/>
                <w:szCs w:val="21"/>
              </w:rPr>
              <w:t>:</w:t>
            </w:r>
          </w:p>
        </w:tc>
      </w:tr>
      <w:tr w:rsidR="00CA0F84" w:rsidRPr="00B32F85" w:rsidTr="00CA0F84">
        <w:trPr>
          <w:gridAfter w:val="1"/>
          <w:wAfter w:w="9" w:type="dxa"/>
          <w:trHeight w:hRule="exact" w:val="1800"/>
        </w:trPr>
        <w:tc>
          <w:tcPr>
            <w:tcW w:w="9574" w:type="dxa"/>
            <w:gridSpan w:val="2"/>
            <w:tcBorders>
              <w:top w:val="nil"/>
              <w:left w:val="single" w:sz="12" w:space="0" w:color="auto"/>
              <w:bottom w:val="single" w:sz="4" w:space="0" w:color="auto"/>
              <w:right w:val="single" w:sz="12" w:space="0" w:color="auto"/>
            </w:tcBorders>
            <w:shd w:val="clear" w:color="auto" w:fill="FFFFFF"/>
          </w:tcPr>
          <w:p w:rsidR="00CA0F84" w:rsidRPr="00AB19B9" w:rsidRDefault="00CA0F84" w:rsidP="003E3336">
            <w:pPr>
              <w:ind w:left="1062" w:right="227" w:hanging="360"/>
              <w:jc w:val="both"/>
              <w:rPr>
                <w:rFonts w:ascii="Verdana" w:hAnsi="Verdana" w:cs="Times New Roman"/>
                <w:bCs w:val="0"/>
                <w:sz w:val="20"/>
                <w:szCs w:val="22"/>
              </w:rPr>
            </w:pPr>
          </w:p>
          <w:p w:rsidR="00CA0F84" w:rsidRDefault="00CA0F84" w:rsidP="003E3336">
            <w:pPr>
              <w:ind w:left="1062" w:right="227" w:hanging="360"/>
              <w:jc w:val="both"/>
              <w:rPr>
                <w:rFonts w:ascii="Verdana" w:hAnsi="Verdana" w:cs="Times New Roman"/>
                <w:bCs w:val="0"/>
                <w:sz w:val="20"/>
                <w:szCs w:val="22"/>
              </w:rPr>
            </w:pPr>
            <w:r w:rsidRPr="00AB19B9">
              <w:rPr>
                <w:rFonts w:ascii="Verdana" w:hAnsi="Verdana" w:cs="Times New Roman"/>
                <w:bCs w:val="0"/>
                <w:sz w:val="20"/>
                <w:szCs w:val="22"/>
              </w:rPr>
              <w:t>Faculty Advisory Board (FAB).</w:t>
            </w:r>
          </w:p>
          <w:p w:rsidR="00CA0F84" w:rsidRDefault="00CA0F84" w:rsidP="003E3336">
            <w:pPr>
              <w:ind w:left="1062" w:right="227" w:hanging="360"/>
              <w:jc w:val="both"/>
              <w:rPr>
                <w:rFonts w:ascii="Verdana" w:hAnsi="Verdana" w:cs="Times New Roman"/>
                <w:bCs w:val="0"/>
                <w:sz w:val="20"/>
                <w:szCs w:val="22"/>
              </w:rPr>
            </w:pPr>
          </w:p>
          <w:p w:rsidR="00CA0F84" w:rsidRDefault="00CA0F84" w:rsidP="003E3336">
            <w:pPr>
              <w:ind w:left="1062" w:right="227" w:hanging="360"/>
              <w:jc w:val="both"/>
              <w:rPr>
                <w:rFonts w:ascii="Verdana" w:hAnsi="Verdana" w:cs="Times New Roman"/>
                <w:bCs w:val="0"/>
                <w:sz w:val="20"/>
                <w:szCs w:val="22"/>
              </w:rPr>
            </w:pPr>
            <w:r>
              <w:rPr>
                <w:rFonts w:ascii="Verdana" w:hAnsi="Verdana" w:cs="Times New Roman"/>
                <w:bCs w:val="0"/>
                <w:sz w:val="20"/>
                <w:szCs w:val="22"/>
              </w:rPr>
              <w:t>Advisory Group, Moore Documentary Studies Collaborative.</w:t>
            </w:r>
          </w:p>
          <w:p w:rsidR="00CA0F84" w:rsidRDefault="00CA0F84" w:rsidP="003E3336">
            <w:pPr>
              <w:ind w:left="1062" w:right="227" w:hanging="360"/>
              <w:jc w:val="both"/>
              <w:rPr>
                <w:rFonts w:ascii="Verdana" w:hAnsi="Verdana" w:cs="Times New Roman"/>
                <w:bCs w:val="0"/>
                <w:sz w:val="20"/>
                <w:szCs w:val="22"/>
              </w:rPr>
            </w:pPr>
          </w:p>
          <w:p w:rsidR="00CA0F84" w:rsidRDefault="00CA0F84" w:rsidP="003E3336">
            <w:pPr>
              <w:ind w:left="1062" w:right="227" w:hanging="360"/>
              <w:jc w:val="both"/>
              <w:rPr>
                <w:rFonts w:ascii="Verdana" w:hAnsi="Verdana" w:cs="Times New Roman"/>
                <w:bCs w:val="0"/>
                <w:sz w:val="20"/>
                <w:szCs w:val="22"/>
              </w:rPr>
            </w:pPr>
            <w:r>
              <w:rPr>
                <w:rFonts w:ascii="Verdana" w:hAnsi="Verdana" w:cs="Times New Roman"/>
                <w:bCs w:val="0"/>
                <w:sz w:val="20"/>
                <w:szCs w:val="22"/>
              </w:rPr>
              <w:t>Librarian Search Committee.</w:t>
            </w:r>
          </w:p>
          <w:p w:rsidR="00CA0F84" w:rsidRPr="0077061C" w:rsidRDefault="00CA0F84" w:rsidP="003E3336">
            <w:pPr>
              <w:ind w:left="1062" w:right="227" w:hanging="360"/>
              <w:jc w:val="both"/>
              <w:rPr>
                <w:rFonts w:ascii="Verdana" w:hAnsi="Verdana" w:cs="Times New Roman"/>
                <w:bCs w:val="0"/>
                <w:sz w:val="20"/>
                <w:szCs w:val="22"/>
              </w:rPr>
            </w:pPr>
          </w:p>
        </w:tc>
      </w:tr>
      <w:tr w:rsidR="00CA0F84" w:rsidRPr="00B32F85" w:rsidTr="00CA0F84">
        <w:trPr>
          <w:gridAfter w:val="1"/>
          <w:wAfter w:w="9" w:type="dxa"/>
          <w:trHeight w:hRule="exact" w:val="360"/>
        </w:trPr>
        <w:tc>
          <w:tcPr>
            <w:tcW w:w="9574"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CA0F84" w:rsidRPr="00CA0F84" w:rsidRDefault="00CA0F84" w:rsidP="003E3336">
            <w:pPr>
              <w:rPr>
                <w:rFonts w:ascii="Trebuchet MS" w:hAnsi="Trebuchet MS" w:cs="Times New Roman"/>
                <w:bCs w:val="0"/>
                <w:sz w:val="22"/>
                <w:szCs w:val="22"/>
              </w:rPr>
            </w:pPr>
            <w:r w:rsidRPr="00B32F85">
              <w:rPr>
                <w:rFonts w:ascii="Trebuchet MS" w:hAnsi="Trebuchet MS" w:cs="Times New Roman"/>
                <w:b/>
                <w:bCs w:val="0"/>
                <w:sz w:val="22"/>
                <w:szCs w:val="22"/>
              </w:rPr>
              <w:lastRenderedPageBreak/>
              <w:t>SERVICE</w:t>
            </w:r>
            <w:r>
              <w:rPr>
                <w:rFonts w:ascii="Trebuchet MS" w:hAnsi="Trebuchet MS" w:cs="Times New Roman"/>
                <w:b/>
                <w:bCs w:val="0"/>
                <w:sz w:val="22"/>
                <w:szCs w:val="22"/>
              </w:rPr>
              <w:t xml:space="preserve"> — </w:t>
            </w:r>
            <w:r>
              <w:rPr>
                <w:rFonts w:ascii="Trebuchet MS" w:hAnsi="Trebuchet MS" w:cs="Times New Roman"/>
                <w:b/>
                <w:bCs w:val="0"/>
                <w:i/>
                <w:sz w:val="22"/>
                <w:szCs w:val="22"/>
              </w:rPr>
              <w:t>continued</w:t>
            </w:r>
            <w:r>
              <w:rPr>
                <w:rFonts w:ascii="Trebuchet MS" w:hAnsi="Trebuchet MS" w:cs="Times New Roman"/>
                <w:b/>
                <w:bCs w:val="0"/>
                <w:sz w:val="22"/>
                <w:szCs w:val="22"/>
              </w:rPr>
              <w:t>:</w:t>
            </w:r>
          </w:p>
        </w:tc>
      </w:tr>
      <w:tr w:rsidR="00BB058E" w:rsidRPr="00B32F85" w:rsidTr="00CA0F84">
        <w:trPr>
          <w:gridAfter w:val="1"/>
          <w:wAfter w:w="9" w:type="dxa"/>
          <w:trHeight w:hRule="exact" w:val="360"/>
        </w:trPr>
        <w:tc>
          <w:tcPr>
            <w:tcW w:w="9574" w:type="dxa"/>
            <w:gridSpan w:val="2"/>
            <w:tcBorders>
              <w:left w:val="single" w:sz="12" w:space="0" w:color="auto"/>
              <w:bottom w:val="nil"/>
              <w:right w:val="single" w:sz="12" w:space="0" w:color="auto"/>
            </w:tcBorders>
            <w:shd w:val="clear" w:color="auto" w:fill="EDEDED"/>
            <w:vAlign w:val="center"/>
          </w:tcPr>
          <w:p w:rsidR="00BB058E" w:rsidRPr="008C038D" w:rsidRDefault="006115AA" w:rsidP="00925C24">
            <w:pPr>
              <w:numPr>
                <w:ilvl w:val="0"/>
                <w:numId w:val="6"/>
              </w:numPr>
              <w:rPr>
                <w:rFonts w:ascii="Trebuchet MS" w:hAnsi="Trebuchet MS" w:cs="Times New Roman"/>
                <w:bCs w:val="0"/>
                <w:sz w:val="21"/>
                <w:szCs w:val="21"/>
              </w:rPr>
            </w:pPr>
            <w:r w:rsidRPr="008C038D">
              <w:rPr>
                <w:rFonts w:ascii="Trebuchet MS" w:hAnsi="Trebuchet MS" w:cs="Times New Roman"/>
                <w:bCs w:val="0"/>
                <w:sz w:val="21"/>
                <w:szCs w:val="21"/>
              </w:rPr>
              <w:t>Advising and mentoring to students</w:t>
            </w:r>
            <w:r w:rsidR="00BB058E" w:rsidRPr="008C038D">
              <w:rPr>
                <w:rFonts w:ascii="Trebuchet MS" w:hAnsi="Trebuchet MS" w:cs="Times New Roman"/>
                <w:bCs w:val="0"/>
                <w:sz w:val="21"/>
                <w:szCs w:val="21"/>
              </w:rPr>
              <w:t>:</w:t>
            </w:r>
          </w:p>
        </w:tc>
      </w:tr>
      <w:tr w:rsidR="00BB058E" w:rsidRPr="00B32F85" w:rsidTr="00CA0F84">
        <w:trPr>
          <w:gridAfter w:val="1"/>
          <w:wAfter w:w="9" w:type="dxa"/>
          <w:trHeight w:hRule="exact" w:val="810"/>
        </w:trPr>
        <w:tc>
          <w:tcPr>
            <w:tcW w:w="9574" w:type="dxa"/>
            <w:gridSpan w:val="2"/>
            <w:tcBorders>
              <w:top w:val="nil"/>
              <w:left w:val="single" w:sz="12" w:space="0" w:color="auto"/>
              <w:bottom w:val="single" w:sz="4" w:space="0" w:color="auto"/>
              <w:right w:val="single" w:sz="12" w:space="0" w:color="auto"/>
            </w:tcBorders>
            <w:shd w:val="clear" w:color="auto" w:fill="FFFFFF"/>
          </w:tcPr>
          <w:p w:rsidR="0077061C" w:rsidRPr="00AB19B9" w:rsidRDefault="0077061C" w:rsidP="0077061C">
            <w:pPr>
              <w:ind w:left="1062" w:right="227" w:hanging="360"/>
              <w:jc w:val="both"/>
              <w:rPr>
                <w:rFonts w:ascii="Verdana" w:hAnsi="Verdana" w:cs="Times New Roman"/>
                <w:bCs w:val="0"/>
                <w:sz w:val="20"/>
                <w:szCs w:val="22"/>
              </w:rPr>
            </w:pPr>
          </w:p>
          <w:p w:rsidR="0077061C" w:rsidRDefault="0077061C" w:rsidP="0077061C">
            <w:pPr>
              <w:ind w:left="1062" w:right="227" w:hanging="360"/>
              <w:jc w:val="both"/>
              <w:rPr>
                <w:rFonts w:ascii="Verdana" w:hAnsi="Verdana" w:cs="Times New Roman"/>
                <w:bCs w:val="0"/>
                <w:sz w:val="20"/>
                <w:szCs w:val="22"/>
              </w:rPr>
            </w:pPr>
            <w:r w:rsidRPr="00AB19B9">
              <w:rPr>
                <w:rFonts w:ascii="Verdana" w:hAnsi="Verdana" w:cs="Times New Roman"/>
                <w:bCs w:val="0"/>
                <w:sz w:val="20"/>
                <w:szCs w:val="22"/>
              </w:rPr>
              <w:t xml:space="preserve">Advisor to </w:t>
            </w:r>
            <w:r w:rsidR="00CA0F84">
              <w:rPr>
                <w:rFonts w:ascii="Verdana" w:hAnsi="Verdana" w:cs="Times New Roman"/>
                <w:bCs w:val="0"/>
                <w:sz w:val="20"/>
                <w:szCs w:val="22"/>
              </w:rPr>
              <w:t>six</w:t>
            </w:r>
            <w:r w:rsidRPr="00AB19B9">
              <w:rPr>
                <w:rFonts w:ascii="Verdana" w:hAnsi="Verdana" w:cs="Times New Roman"/>
                <w:bCs w:val="0"/>
                <w:sz w:val="20"/>
                <w:szCs w:val="22"/>
              </w:rPr>
              <w:t xml:space="preserve"> </w:t>
            </w:r>
            <w:r>
              <w:rPr>
                <w:rFonts w:ascii="Verdana" w:hAnsi="Verdana" w:cs="Times New Roman"/>
                <w:bCs w:val="0"/>
                <w:sz w:val="20"/>
                <w:szCs w:val="22"/>
              </w:rPr>
              <w:t>Classics majors.</w:t>
            </w:r>
          </w:p>
          <w:p w:rsidR="0077061C" w:rsidRPr="0077061C" w:rsidRDefault="0077061C" w:rsidP="0077061C">
            <w:pPr>
              <w:ind w:left="1062" w:right="227" w:hanging="360"/>
              <w:jc w:val="both"/>
              <w:rPr>
                <w:rFonts w:ascii="Verdana" w:hAnsi="Verdana" w:cs="Times New Roman"/>
                <w:bCs w:val="0"/>
                <w:sz w:val="20"/>
                <w:szCs w:val="22"/>
              </w:rPr>
            </w:pPr>
          </w:p>
        </w:tc>
      </w:tr>
      <w:tr w:rsidR="00021EE8" w:rsidRPr="00B32F85" w:rsidTr="00CA0F84">
        <w:trPr>
          <w:gridAfter w:val="1"/>
          <w:wAfter w:w="9" w:type="dxa"/>
          <w:trHeight w:hRule="exact" w:val="360"/>
        </w:trPr>
        <w:tc>
          <w:tcPr>
            <w:tcW w:w="9574" w:type="dxa"/>
            <w:gridSpan w:val="2"/>
            <w:tcBorders>
              <w:left w:val="single" w:sz="12" w:space="0" w:color="auto"/>
              <w:bottom w:val="nil"/>
              <w:right w:val="single" w:sz="12" w:space="0" w:color="auto"/>
            </w:tcBorders>
            <w:shd w:val="clear" w:color="auto" w:fill="EDEDED"/>
            <w:vAlign w:val="center"/>
          </w:tcPr>
          <w:p w:rsidR="00021EE8" w:rsidRPr="008C038D" w:rsidRDefault="00021EE8" w:rsidP="00925C24">
            <w:pPr>
              <w:numPr>
                <w:ilvl w:val="0"/>
                <w:numId w:val="6"/>
              </w:numPr>
              <w:rPr>
                <w:rFonts w:ascii="Trebuchet MS" w:hAnsi="Trebuchet MS" w:cs="Times New Roman"/>
                <w:bCs w:val="0"/>
                <w:sz w:val="21"/>
                <w:szCs w:val="21"/>
              </w:rPr>
            </w:pPr>
            <w:r w:rsidRPr="008C038D">
              <w:rPr>
                <w:rFonts w:ascii="Trebuchet MS" w:hAnsi="Trebuchet MS" w:cs="Times New Roman"/>
                <w:bCs w:val="0"/>
                <w:sz w:val="21"/>
                <w:szCs w:val="21"/>
              </w:rPr>
              <w:t>Other:</w:t>
            </w:r>
          </w:p>
        </w:tc>
      </w:tr>
      <w:tr w:rsidR="00CB5408" w:rsidRPr="00B32F85" w:rsidTr="004106B7">
        <w:trPr>
          <w:gridAfter w:val="1"/>
          <w:wAfter w:w="9" w:type="dxa"/>
          <w:trHeight w:hRule="exact" w:val="1170"/>
        </w:trPr>
        <w:tc>
          <w:tcPr>
            <w:tcW w:w="9574" w:type="dxa"/>
            <w:gridSpan w:val="2"/>
            <w:tcBorders>
              <w:top w:val="nil"/>
              <w:left w:val="single" w:sz="12" w:space="0" w:color="auto"/>
              <w:bottom w:val="single" w:sz="12" w:space="0" w:color="auto"/>
              <w:right w:val="single" w:sz="12" w:space="0" w:color="auto"/>
            </w:tcBorders>
            <w:shd w:val="clear" w:color="auto" w:fill="auto"/>
          </w:tcPr>
          <w:p w:rsidR="0077061C" w:rsidRPr="0077061C" w:rsidRDefault="0077061C" w:rsidP="0077061C">
            <w:pPr>
              <w:ind w:left="720"/>
              <w:rPr>
                <w:rFonts w:ascii="Verdana" w:hAnsi="Verdana" w:cs="Times New Roman"/>
                <w:bCs w:val="0"/>
                <w:sz w:val="20"/>
                <w:szCs w:val="21"/>
              </w:rPr>
            </w:pPr>
          </w:p>
          <w:p w:rsidR="0077061C" w:rsidRPr="0077061C" w:rsidRDefault="00CA0F84" w:rsidP="0077061C">
            <w:pPr>
              <w:ind w:left="720"/>
              <w:rPr>
                <w:rFonts w:ascii="Verdana" w:hAnsi="Verdana" w:cs="Times New Roman"/>
                <w:bCs w:val="0"/>
                <w:sz w:val="20"/>
                <w:szCs w:val="21"/>
              </w:rPr>
            </w:pPr>
            <w:r>
              <w:rPr>
                <w:rFonts w:ascii="Verdana" w:hAnsi="Verdana" w:cs="Times New Roman"/>
                <w:bCs w:val="0"/>
                <w:sz w:val="20"/>
                <w:szCs w:val="21"/>
              </w:rPr>
              <w:t>Exploremore Classics</w:t>
            </w:r>
            <w:r w:rsidR="0077061C" w:rsidRPr="0077061C">
              <w:rPr>
                <w:rFonts w:ascii="Verdana" w:hAnsi="Verdana" w:cs="Times New Roman"/>
                <w:bCs w:val="0"/>
                <w:sz w:val="20"/>
                <w:szCs w:val="21"/>
              </w:rPr>
              <w:t xml:space="preserve"> (</w:t>
            </w:r>
            <w:r>
              <w:rPr>
                <w:rFonts w:ascii="Verdana" w:hAnsi="Verdana" w:cs="Times New Roman"/>
                <w:bCs w:val="0"/>
                <w:sz w:val="20"/>
                <w:szCs w:val="21"/>
              </w:rPr>
              <w:t>Mar</w:t>
            </w:r>
            <w:r w:rsidR="0077061C" w:rsidRPr="0077061C">
              <w:rPr>
                <w:rFonts w:ascii="Verdana" w:hAnsi="Verdana" w:cs="Times New Roman"/>
                <w:bCs w:val="0"/>
                <w:sz w:val="20"/>
                <w:szCs w:val="21"/>
              </w:rPr>
              <w:t xml:space="preserve">. </w:t>
            </w:r>
            <w:r>
              <w:rPr>
                <w:rFonts w:ascii="Verdana" w:hAnsi="Verdana" w:cs="Times New Roman"/>
                <w:bCs w:val="0"/>
                <w:sz w:val="20"/>
                <w:szCs w:val="21"/>
              </w:rPr>
              <w:t>24, 2015</w:t>
            </w:r>
            <w:r w:rsidR="0077061C" w:rsidRPr="0077061C">
              <w:rPr>
                <w:rFonts w:ascii="Verdana" w:hAnsi="Verdana" w:cs="Times New Roman"/>
                <w:bCs w:val="0"/>
                <w:sz w:val="20"/>
                <w:szCs w:val="21"/>
              </w:rPr>
              <w:t>)</w:t>
            </w:r>
            <w:r w:rsidR="0077061C">
              <w:rPr>
                <w:rFonts w:ascii="Verdana" w:hAnsi="Verdana" w:cs="Times New Roman"/>
                <w:bCs w:val="0"/>
                <w:sz w:val="20"/>
                <w:szCs w:val="21"/>
              </w:rPr>
              <w:t>.</w:t>
            </w:r>
          </w:p>
          <w:p w:rsidR="0077061C" w:rsidRPr="0077061C" w:rsidRDefault="0077061C" w:rsidP="0077061C">
            <w:pPr>
              <w:ind w:left="720"/>
              <w:rPr>
                <w:rFonts w:ascii="Verdana" w:hAnsi="Verdana" w:cs="Times New Roman"/>
                <w:bCs w:val="0"/>
                <w:sz w:val="20"/>
                <w:szCs w:val="21"/>
              </w:rPr>
            </w:pPr>
          </w:p>
          <w:p w:rsidR="00CB5408" w:rsidRDefault="0077061C" w:rsidP="0059716A">
            <w:pPr>
              <w:ind w:left="720"/>
              <w:rPr>
                <w:rFonts w:ascii="Verdana" w:hAnsi="Verdana" w:cs="Times New Roman"/>
                <w:bCs w:val="0"/>
                <w:sz w:val="20"/>
                <w:szCs w:val="21"/>
              </w:rPr>
            </w:pPr>
            <w:r w:rsidRPr="0077061C">
              <w:rPr>
                <w:rFonts w:ascii="Verdana" w:hAnsi="Verdana" w:cs="Times New Roman"/>
                <w:bCs w:val="0"/>
                <w:sz w:val="20"/>
                <w:szCs w:val="21"/>
              </w:rPr>
              <w:t xml:space="preserve">Accepted Candidates Days (April </w:t>
            </w:r>
            <w:r w:rsidR="00CA0F84">
              <w:rPr>
                <w:rFonts w:ascii="Verdana" w:hAnsi="Verdana" w:cs="Times New Roman"/>
                <w:bCs w:val="0"/>
                <w:sz w:val="20"/>
                <w:szCs w:val="21"/>
              </w:rPr>
              <w:t>13, 2015</w:t>
            </w:r>
            <w:r w:rsidRPr="0077061C">
              <w:rPr>
                <w:rFonts w:ascii="Verdana" w:hAnsi="Verdana" w:cs="Times New Roman"/>
                <w:bCs w:val="0"/>
                <w:sz w:val="20"/>
                <w:szCs w:val="21"/>
              </w:rPr>
              <w:t>).</w:t>
            </w:r>
          </w:p>
          <w:p w:rsidR="0077061C" w:rsidRPr="0077061C" w:rsidRDefault="0077061C" w:rsidP="0059716A">
            <w:pPr>
              <w:ind w:left="720"/>
              <w:rPr>
                <w:rFonts w:ascii="Verdana" w:hAnsi="Verdana" w:cs="Times New Roman"/>
                <w:bCs w:val="0"/>
                <w:sz w:val="20"/>
                <w:szCs w:val="21"/>
              </w:rPr>
            </w:pPr>
          </w:p>
        </w:tc>
      </w:tr>
      <w:tr w:rsidR="00CB5408" w:rsidRPr="00B32F85" w:rsidTr="00CA0F84">
        <w:trPr>
          <w:gridAfter w:val="1"/>
          <w:wAfter w:w="9" w:type="dxa"/>
          <w:trHeight w:hRule="exact" w:val="360"/>
        </w:trPr>
        <w:tc>
          <w:tcPr>
            <w:tcW w:w="9574" w:type="dxa"/>
            <w:gridSpan w:val="2"/>
            <w:tcBorders>
              <w:top w:val="single" w:sz="12" w:space="0" w:color="auto"/>
              <w:left w:val="nil"/>
              <w:bottom w:val="single" w:sz="12" w:space="0" w:color="auto"/>
              <w:right w:val="nil"/>
            </w:tcBorders>
            <w:shd w:val="clear" w:color="auto" w:fill="FFFFFF"/>
            <w:vAlign w:val="center"/>
          </w:tcPr>
          <w:p w:rsidR="00CB5408" w:rsidRDefault="00CB5408" w:rsidP="00925C24">
            <w:pPr>
              <w:rPr>
                <w:rFonts w:ascii="Trebuchet MS" w:hAnsi="Trebuchet MS" w:cs="Times New Roman"/>
                <w:b/>
                <w:bCs w:val="0"/>
                <w:sz w:val="22"/>
                <w:szCs w:val="22"/>
              </w:rPr>
            </w:pPr>
          </w:p>
        </w:tc>
      </w:tr>
      <w:tr w:rsidR="000C262E" w:rsidRPr="00B32F85" w:rsidTr="00CA0F84">
        <w:trPr>
          <w:gridAfter w:val="1"/>
          <w:wAfter w:w="9" w:type="dxa"/>
          <w:trHeight w:hRule="exact" w:val="360"/>
        </w:trPr>
        <w:tc>
          <w:tcPr>
            <w:tcW w:w="9574" w:type="dxa"/>
            <w:gridSpan w:val="2"/>
            <w:tcBorders>
              <w:top w:val="single" w:sz="12" w:space="0" w:color="auto"/>
              <w:left w:val="single" w:sz="12" w:space="0" w:color="auto"/>
              <w:bottom w:val="nil"/>
              <w:right w:val="single" w:sz="12" w:space="0" w:color="auto"/>
            </w:tcBorders>
            <w:shd w:val="clear" w:color="auto" w:fill="FFFFFF"/>
            <w:vAlign w:val="center"/>
          </w:tcPr>
          <w:p w:rsidR="000C262E" w:rsidRDefault="000C281E" w:rsidP="00925C24">
            <w:pPr>
              <w:rPr>
                <w:rFonts w:ascii="Trebuchet MS" w:hAnsi="Trebuchet MS" w:cs="Times New Roman"/>
                <w:bCs w:val="0"/>
                <w:sz w:val="22"/>
                <w:szCs w:val="22"/>
              </w:rPr>
            </w:pPr>
            <w:r>
              <w:rPr>
                <w:rFonts w:ascii="Trebuchet MS" w:hAnsi="Trebuchet MS" w:cs="Times New Roman"/>
                <w:b/>
                <w:bCs w:val="0"/>
                <w:sz w:val="22"/>
                <w:szCs w:val="22"/>
              </w:rPr>
              <w:t>BRIEF RE</w:t>
            </w:r>
            <w:r w:rsidR="00BD76C4">
              <w:rPr>
                <w:rFonts w:ascii="Trebuchet MS" w:hAnsi="Trebuchet MS" w:cs="Times New Roman"/>
                <w:b/>
                <w:bCs w:val="0"/>
                <w:sz w:val="22"/>
                <w:szCs w:val="22"/>
              </w:rPr>
              <w:t>FLECTION ON PROFESSIONAL ACHIEVEMENTS AND GOALS</w:t>
            </w:r>
          </w:p>
        </w:tc>
      </w:tr>
      <w:tr w:rsidR="000C262E" w:rsidRPr="00B32F85" w:rsidTr="00CA0F84">
        <w:trPr>
          <w:gridAfter w:val="1"/>
          <w:wAfter w:w="9" w:type="dxa"/>
          <w:trHeight w:hRule="exact" w:val="360"/>
        </w:trPr>
        <w:tc>
          <w:tcPr>
            <w:tcW w:w="9574" w:type="dxa"/>
            <w:gridSpan w:val="2"/>
            <w:tcBorders>
              <w:left w:val="single" w:sz="12" w:space="0" w:color="auto"/>
              <w:bottom w:val="nil"/>
              <w:right w:val="single" w:sz="12" w:space="0" w:color="auto"/>
            </w:tcBorders>
            <w:shd w:val="clear" w:color="auto" w:fill="EDEDED"/>
            <w:vAlign w:val="center"/>
          </w:tcPr>
          <w:p w:rsidR="00FD093F" w:rsidRPr="00CB5408" w:rsidRDefault="000C262E" w:rsidP="00925C24">
            <w:pPr>
              <w:numPr>
                <w:ilvl w:val="0"/>
                <w:numId w:val="13"/>
              </w:numPr>
              <w:rPr>
                <w:rFonts w:ascii="Trebuchet MS" w:hAnsi="Trebuchet MS" w:cs="Times New Roman"/>
                <w:bCs w:val="0"/>
                <w:sz w:val="21"/>
                <w:szCs w:val="21"/>
              </w:rPr>
            </w:pPr>
            <w:r w:rsidRPr="008C038D">
              <w:rPr>
                <w:rFonts w:ascii="Trebuchet MS" w:hAnsi="Trebuchet MS" w:cs="Times New Roman"/>
                <w:bCs w:val="0"/>
                <w:sz w:val="21"/>
                <w:szCs w:val="21"/>
              </w:rPr>
              <w:t>Please describe what you believe to be your most important achievement this year:</w:t>
            </w:r>
          </w:p>
        </w:tc>
      </w:tr>
      <w:tr w:rsidR="00CB5408" w:rsidRPr="00B32F85" w:rsidTr="004E6CBD">
        <w:trPr>
          <w:gridAfter w:val="1"/>
          <w:wAfter w:w="9" w:type="dxa"/>
          <w:trHeight w:hRule="exact" w:val="1260"/>
        </w:trPr>
        <w:tc>
          <w:tcPr>
            <w:tcW w:w="9574" w:type="dxa"/>
            <w:gridSpan w:val="2"/>
            <w:tcBorders>
              <w:top w:val="nil"/>
              <w:left w:val="single" w:sz="12" w:space="0" w:color="auto"/>
              <w:bottom w:val="single" w:sz="4" w:space="0" w:color="auto"/>
              <w:right w:val="single" w:sz="12" w:space="0" w:color="auto"/>
            </w:tcBorders>
            <w:shd w:val="clear" w:color="auto" w:fill="auto"/>
          </w:tcPr>
          <w:p w:rsidR="0077061C" w:rsidRPr="0077061C" w:rsidRDefault="0077061C" w:rsidP="0077061C">
            <w:pPr>
              <w:ind w:left="720" w:hanging="360"/>
              <w:rPr>
                <w:rFonts w:ascii="Verdana" w:hAnsi="Verdana" w:cs="Times New Roman"/>
                <w:bCs w:val="0"/>
                <w:sz w:val="20"/>
                <w:szCs w:val="21"/>
              </w:rPr>
            </w:pPr>
          </w:p>
          <w:p w:rsidR="00CB5408" w:rsidRDefault="00CA0F84" w:rsidP="0025070C">
            <w:pPr>
              <w:ind w:left="1080" w:hanging="360"/>
              <w:rPr>
                <w:rFonts w:ascii="Verdana" w:hAnsi="Verdana" w:cs="Times New Roman"/>
                <w:bCs w:val="0"/>
                <w:sz w:val="20"/>
                <w:szCs w:val="21"/>
              </w:rPr>
            </w:pPr>
            <w:r>
              <w:rPr>
                <w:rFonts w:ascii="Verdana" w:hAnsi="Verdana" w:cs="Times New Roman"/>
                <w:bCs w:val="0"/>
                <w:sz w:val="20"/>
                <w:szCs w:val="21"/>
              </w:rPr>
              <w:t>This was a teac</w:t>
            </w:r>
            <w:r w:rsidR="004E6CBD">
              <w:rPr>
                <w:rFonts w:ascii="Verdana" w:hAnsi="Verdana" w:cs="Times New Roman"/>
                <w:bCs w:val="0"/>
                <w:sz w:val="20"/>
                <w:szCs w:val="21"/>
              </w:rPr>
              <w:t xml:space="preserve">hing intensive year, between </w:t>
            </w:r>
            <w:r>
              <w:rPr>
                <w:rFonts w:ascii="Verdana" w:hAnsi="Verdana" w:cs="Times New Roman"/>
                <w:bCs w:val="0"/>
                <w:sz w:val="20"/>
                <w:szCs w:val="21"/>
              </w:rPr>
              <w:t xml:space="preserve">new team-based approaches, flipping the CC 200 classroom, and teaching </w:t>
            </w:r>
            <w:r w:rsidR="004E6CBD">
              <w:rPr>
                <w:rFonts w:ascii="Verdana" w:hAnsi="Verdana" w:cs="Times New Roman"/>
                <w:bCs w:val="0"/>
                <w:sz w:val="20"/>
                <w:szCs w:val="21"/>
              </w:rPr>
              <w:t xml:space="preserve">a </w:t>
            </w:r>
            <w:r>
              <w:rPr>
                <w:rFonts w:ascii="Verdana" w:hAnsi="Verdana" w:cs="Times New Roman"/>
                <w:bCs w:val="0"/>
                <w:sz w:val="20"/>
                <w:szCs w:val="21"/>
              </w:rPr>
              <w:t>travel course</w:t>
            </w:r>
            <w:r w:rsidR="004E6CBD">
              <w:rPr>
                <w:rFonts w:ascii="Verdana" w:hAnsi="Verdana" w:cs="Times New Roman"/>
                <w:bCs w:val="0"/>
                <w:sz w:val="20"/>
                <w:szCs w:val="21"/>
              </w:rPr>
              <w:t>,</w:t>
            </w:r>
            <w:r>
              <w:rPr>
                <w:rFonts w:ascii="Verdana" w:hAnsi="Verdana" w:cs="Times New Roman"/>
                <w:bCs w:val="0"/>
                <w:sz w:val="20"/>
                <w:szCs w:val="21"/>
              </w:rPr>
              <w:t xml:space="preserve"> I don’t know where I found the time or energy to do all these things, but I think I did them tolerably well.</w:t>
            </w:r>
          </w:p>
          <w:p w:rsidR="00CA0F84" w:rsidRPr="0077061C" w:rsidRDefault="00CA0F84" w:rsidP="0025070C">
            <w:pPr>
              <w:ind w:left="1080" w:hanging="360"/>
              <w:rPr>
                <w:rFonts w:ascii="Verdana" w:hAnsi="Verdana" w:cs="Times New Roman"/>
                <w:bCs w:val="0"/>
                <w:sz w:val="20"/>
                <w:szCs w:val="21"/>
              </w:rPr>
            </w:pPr>
          </w:p>
        </w:tc>
      </w:tr>
      <w:tr w:rsidR="000C262E" w:rsidRPr="00B32F85" w:rsidTr="00CA0F84">
        <w:trPr>
          <w:trHeight w:hRule="exact" w:val="640"/>
        </w:trPr>
        <w:tc>
          <w:tcPr>
            <w:tcW w:w="9583" w:type="dxa"/>
            <w:gridSpan w:val="3"/>
            <w:tcBorders>
              <w:top w:val="single" w:sz="4" w:space="0" w:color="auto"/>
              <w:left w:val="single" w:sz="12" w:space="0" w:color="auto"/>
              <w:bottom w:val="nil"/>
              <w:right w:val="single" w:sz="12" w:space="0" w:color="auto"/>
            </w:tcBorders>
            <w:shd w:val="clear" w:color="auto" w:fill="EDEDED"/>
            <w:vAlign w:val="center"/>
          </w:tcPr>
          <w:p w:rsidR="000C262E" w:rsidRPr="008C038D" w:rsidRDefault="000C262E" w:rsidP="00925C24">
            <w:pPr>
              <w:numPr>
                <w:ilvl w:val="0"/>
                <w:numId w:val="13"/>
              </w:numPr>
              <w:rPr>
                <w:rFonts w:ascii="Trebuchet MS" w:hAnsi="Trebuchet MS" w:cs="Times New Roman"/>
                <w:bCs w:val="0"/>
                <w:sz w:val="21"/>
                <w:szCs w:val="21"/>
              </w:rPr>
            </w:pPr>
            <w:r w:rsidRPr="008C038D">
              <w:rPr>
                <w:rFonts w:ascii="Trebuchet MS" w:hAnsi="Trebuchet MS" w:cs="Times New Roman"/>
                <w:bCs w:val="0"/>
                <w:sz w:val="21"/>
                <w:szCs w:val="21"/>
              </w:rPr>
              <w:t>What are two or three professional goals (in teaching, scholarship or service) you have for th</w:t>
            </w:r>
            <w:r w:rsidR="004106B7">
              <w:rPr>
                <w:rFonts w:ascii="Trebuchet MS" w:hAnsi="Trebuchet MS" w:cs="Times New Roman"/>
                <w:bCs w:val="0"/>
                <w:sz w:val="21"/>
                <w:szCs w:val="21"/>
              </w:rPr>
              <w:t>e next academic year and beyond?</w:t>
            </w:r>
            <w:r w:rsidRPr="008C038D">
              <w:rPr>
                <w:rFonts w:ascii="Trebuchet MS" w:hAnsi="Trebuchet MS" w:cs="Times New Roman"/>
                <w:bCs w:val="0"/>
                <w:sz w:val="21"/>
                <w:szCs w:val="21"/>
              </w:rPr>
              <w:t xml:space="preserve">  How might the institution support those efforts?</w:t>
            </w:r>
          </w:p>
        </w:tc>
      </w:tr>
      <w:tr w:rsidR="0025070C" w:rsidRPr="00B32F85" w:rsidTr="004E6CBD">
        <w:trPr>
          <w:trHeight w:hRule="exact" w:val="4662"/>
        </w:trPr>
        <w:tc>
          <w:tcPr>
            <w:tcW w:w="9583" w:type="dxa"/>
            <w:gridSpan w:val="3"/>
            <w:tcBorders>
              <w:top w:val="nil"/>
              <w:left w:val="single" w:sz="12" w:space="0" w:color="auto"/>
              <w:bottom w:val="single" w:sz="12" w:space="0" w:color="auto"/>
              <w:right w:val="single" w:sz="12" w:space="0" w:color="auto"/>
            </w:tcBorders>
            <w:shd w:val="clear" w:color="auto" w:fill="FFFFFF"/>
          </w:tcPr>
          <w:p w:rsidR="0025070C" w:rsidRPr="0077061C" w:rsidRDefault="0025070C" w:rsidP="0025070C">
            <w:pPr>
              <w:ind w:left="720" w:hanging="360"/>
              <w:rPr>
                <w:rFonts w:ascii="Verdana" w:hAnsi="Verdana" w:cs="Times New Roman"/>
                <w:bCs w:val="0"/>
                <w:sz w:val="20"/>
                <w:szCs w:val="21"/>
              </w:rPr>
            </w:pPr>
          </w:p>
          <w:p w:rsidR="0025070C" w:rsidRDefault="0025070C" w:rsidP="0025070C">
            <w:pPr>
              <w:ind w:left="1080" w:hanging="360"/>
              <w:rPr>
                <w:rFonts w:ascii="Verdana" w:hAnsi="Verdana" w:cs="Times New Roman"/>
                <w:bCs w:val="0"/>
                <w:sz w:val="20"/>
                <w:szCs w:val="21"/>
              </w:rPr>
            </w:pPr>
            <w:r w:rsidRPr="0025070C">
              <w:rPr>
                <w:rFonts w:ascii="Verdana" w:hAnsi="Verdana" w:cs="Times New Roman"/>
                <w:bCs w:val="0"/>
                <w:sz w:val="20"/>
                <w:szCs w:val="21"/>
                <w:u w:val="single"/>
              </w:rPr>
              <w:t>TEACHING</w:t>
            </w:r>
            <w:r>
              <w:rPr>
                <w:rFonts w:ascii="Verdana" w:hAnsi="Verdana" w:cs="Times New Roman"/>
                <w:bCs w:val="0"/>
                <w:sz w:val="20"/>
                <w:szCs w:val="21"/>
              </w:rPr>
              <w:t>:</w:t>
            </w:r>
          </w:p>
          <w:p w:rsidR="0025070C" w:rsidRDefault="0025070C" w:rsidP="0025070C">
            <w:pPr>
              <w:ind w:left="1080" w:hanging="360"/>
              <w:rPr>
                <w:rFonts w:ascii="Verdana" w:hAnsi="Verdana" w:cs="Times New Roman"/>
                <w:bCs w:val="0"/>
                <w:sz w:val="20"/>
                <w:szCs w:val="21"/>
              </w:rPr>
            </w:pPr>
          </w:p>
          <w:p w:rsidR="00F80D24" w:rsidRDefault="004E6CBD" w:rsidP="00F80D24">
            <w:pPr>
              <w:ind w:left="1440" w:hanging="360"/>
              <w:rPr>
                <w:rFonts w:ascii="Verdana" w:hAnsi="Verdana" w:cs="Times New Roman"/>
                <w:bCs w:val="0"/>
                <w:sz w:val="20"/>
                <w:szCs w:val="21"/>
              </w:rPr>
            </w:pPr>
            <w:r>
              <w:rPr>
                <w:rFonts w:ascii="Verdana" w:hAnsi="Verdana" w:cs="Times New Roman"/>
                <w:bCs w:val="0"/>
                <w:sz w:val="20"/>
                <w:szCs w:val="21"/>
              </w:rPr>
              <w:t xml:space="preserve">I’d like to get in the queue to lead an FYE in London. I applied last fall, unsuccessfully, but I </w:t>
            </w:r>
            <w:r w:rsidR="002F4AE6">
              <w:rPr>
                <w:rFonts w:ascii="Verdana" w:hAnsi="Verdana" w:cs="Times New Roman"/>
                <w:bCs w:val="0"/>
                <w:sz w:val="20"/>
                <w:szCs w:val="21"/>
              </w:rPr>
              <w:t xml:space="preserve">would </w:t>
            </w:r>
            <w:r>
              <w:rPr>
                <w:rFonts w:ascii="Verdana" w:hAnsi="Verdana" w:cs="Times New Roman"/>
                <w:bCs w:val="0"/>
                <w:sz w:val="20"/>
                <w:szCs w:val="21"/>
              </w:rPr>
              <w:t xml:space="preserve">hope my successful track record of leading travel </w:t>
            </w:r>
            <w:r w:rsidR="002F4AE6">
              <w:rPr>
                <w:rFonts w:ascii="Verdana" w:hAnsi="Verdana" w:cs="Times New Roman"/>
                <w:bCs w:val="0"/>
                <w:sz w:val="20"/>
                <w:szCs w:val="21"/>
              </w:rPr>
              <w:t>seminars</w:t>
            </w:r>
            <w:r>
              <w:rPr>
                <w:rFonts w:ascii="Verdana" w:hAnsi="Verdana" w:cs="Times New Roman"/>
                <w:bCs w:val="0"/>
                <w:sz w:val="20"/>
                <w:szCs w:val="21"/>
              </w:rPr>
              <w:t xml:space="preserve"> would recommend me.</w:t>
            </w:r>
          </w:p>
          <w:p w:rsidR="00F80D24" w:rsidRDefault="00F80D24" w:rsidP="00F80D24">
            <w:pPr>
              <w:ind w:left="1080" w:hanging="360"/>
              <w:rPr>
                <w:rFonts w:ascii="Verdana" w:hAnsi="Verdana" w:cs="Times New Roman"/>
                <w:bCs w:val="0"/>
                <w:sz w:val="20"/>
                <w:szCs w:val="21"/>
              </w:rPr>
            </w:pPr>
          </w:p>
          <w:p w:rsidR="00F80D24" w:rsidRDefault="00F80D24" w:rsidP="00F80D24">
            <w:pPr>
              <w:ind w:left="1080" w:hanging="360"/>
              <w:rPr>
                <w:rFonts w:ascii="Verdana" w:hAnsi="Verdana" w:cs="Times New Roman"/>
                <w:bCs w:val="0"/>
                <w:sz w:val="20"/>
                <w:szCs w:val="21"/>
              </w:rPr>
            </w:pPr>
            <w:r w:rsidRPr="00F80D24">
              <w:rPr>
                <w:rFonts w:ascii="Verdana" w:hAnsi="Verdana" w:cs="Times New Roman"/>
                <w:bCs w:val="0"/>
                <w:sz w:val="20"/>
                <w:szCs w:val="21"/>
                <w:u w:val="single"/>
              </w:rPr>
              <w:t>SCHOLARSHIP</w:t>
            </w:r>
            <w:r>
              <w:rPr>
                <w:rFonts w:ascii="Verdana" w:hAnsi="Verdana" w:cs="Times New Roman"/>
                <w:bCs w:val="0"/>
                <w:sz w:val="20"/>
                <w:szCs w:val="21"/>
              </w:rPr>
              <w:t>:</w:t>
            </w:r>
          </w:p>
          <w:p w:rsidR="00F80D24" w:rsidRDefault="00F80D24" w:rsidP="00F80D24">
            <w:pPr>
              <w:ind w:left="1080" w:hanging="360"/>
              <w:rPr>
                <w:rFonts w:ascii="Verdana" w:hAnsi="Verdana" w:cs="Times New Roman"/>
                <w:bCs w:val="0"/>
                <w:sz w:val="20"/>
                <w:szCs w:val="21"/>
              </w:rPr>
            </w:pPr>
          </w:p>
          <w:p w:rsidR="00F80D24" w:rsidRDefault="00F80D24" w:rsidP="00F80D24">
            <w:pPr>
              <w:ind w:left="1440" w:hanging="360"/>
              <w:rPr>
                <w:rFonts w:ascii="Verdana" w:hAnsi="Verdana" w:cs="Times New Roman"/>
                <w:bCs w:val="0"/>
                <w:sz w:val="20"/>
                <w:szCs w:val="21"/>
              </w:rPr>
            </w:pPr>
            <w:r>
              <w:rPr>
                <w:rFonts w:ascii="Verdana" w:hAnsi="Verdana" w:cs="Times New Roman"/>
                <w:bCs w:val="0"/>
                <w:sz w:val="20"/>
                <w:szCs w:val="21"/>
              </w:rPr>
              <w:t>My main goal for the next few years will be to work on the classical myth on film book for Wiley-Blackwell.</w:t>
            </w:r>
            <w:r w:rsidR="004E6CBD">
              <w:rPr>
                <w:rFonts w:ascii="Verdana" w:hAnsi="Verdana" w:cs="Times New Roman"/>
                <w:bCs w:val="0"/>
                <w:sz w:val="20"/>
                <w:szCs w:val="21"/>
              </w:rPr>
              <w:t xml:space="preserve"> With this teaching-intensive year behind me, I hope to be able to devote much more time and energy to this project.</w:t>
            </w:r>
          </w:p>
          <w:p w:rsidR="00F80D24" w:rsidRDefault="00F80D24" w:rsidP="00F80D24">
            <w:pPr>
              <w:ind w:left="1080" w:hanging="360"/>
              <w:rPr>
                <w:rFonts w:ascii="Verdana" w:hAnsi="Verdana" w:cs="Times New Roman"/>
                <w:bCs w:val="0"/>
                <w:sz w:val="20"/>
                <w:szCs w:val="21"/>
              </w:rPr>
            </w:pPr>
          </w:p>
          <w:p w:rsidR="00F80D24" w:rsidRDefault="00F80D24" w:rsidP="00F80D24">
            <w:pPr>
              <w:ind w:left="1080" w:hanging="360"/>
              <w:rPr>
                <w:rFonts w:ascii="Verdana" w:hAnsi="Verdana" w:cs="Times New Roman"/>
                <w:bCs w:val="0"/>
                <w:sz w:val="20"/>
                <w:szCs w:val="21"/>
              </w:rPr>
            </w:pPr>
            <w:r w:rsidRPr="0002304D">
              <w:rPr>
                <w:rFonts w:ascii="Verdana" w:hAnsi="Verdana" w:cs="Times New Roman"/>
                <w:bCs w:val="0"/>
                <w:sz w:val="20"/>
                <w:szCs w:val="21"/>
                <w:u w:val="single"/>
              </w:rPr>
              <w:t>SERVICE</w:t>
            </w:r>
            <w:r w:rsidR="0002304D">
              <w:rPr>
                <w:rFonts w:ascii="Verdana" w:hAnsi="Verdana" w:cs="Times New Roman"/>
                <w:bCs w:val="0"/>
                <w:sz w:val="20"/>
                <w:szCs w:val="21"/>
              </w:rPr>
              <w:t>:</w:t>
            </w:r>
          </w:p>
          <w:p w:rsidR="0002304D" w:rsidRDefault="0002304D" w:rsidP="00F80D24">
            <w:pPr>
              <w:ind w:left="1080" w:hanging="360"/>
              <w:rPr>
                <w:rFonts w:ascii="Verdana" w:hAnsi="Verdana" w:cs="Times New Roman"/>
                <w:bCs w:val="0"/>
                <w:sz w:val="20"/>
                <w:szCs w:val="21"/>
              </w:rPr>
            </w:pPr>
          </w:p>
          <w:p w:rsidR="0002304D" w:rsidRDefault="004E6CBD" w:rsidP="0002304D">
            <w:pPr>
              <w:ind w:left="1440" w:hanging="360"/>
              <w:rPr>
                <w:rFonts w:ascii="Verdana" w:hAnsi="Verdana" w:cs="Times New Roman"/>
                <w:bCs w:val="0"/>
                <w:sz w:val="20"/>
                <w:szCs w:val="21"/>
              </w:rPr>
            </w:pPr>
            <w:r>
              <w:rPr>
                <w:rFonts w:ascii="Verdana" w:hAnsi="Verdana" w:cs="Times New Roman"/>
                <w:bCs w:val="0"/>
                <w:sz w:val="20"/>
                <w:szCs w:val="21"/>
              </w:rPr>
              <w:t>I</w:t>
            </w:r>
            <w:r w:rsidR="0002304D">
              <w:rPr>
                <w:rFonts w:ascii="Verdana" w:hAnsi="Verdana" w:cs="Times New Roman"/>
                <w:bCs w:val="0"/>
                <w:sz w:val="20"/>
                <w:szCs w:val="21"/>
              </w:rPr>
              <w:t>t’s been some time since I served on a major committee. With another book on the horizon, I’m leery of overco</w:t>
            </w:r>
            <w:r w:rsidR="004106B7">
              <w:rPr>
                <w:rFonts w:ascii="Verdana" w:hAnsi="Verdana" w:cs="Times New Roman"/>
                <w:bCs w:val="0"/>
                <w:sz w:val="20"/>
                <w:szCs w:val="21"/>
              </w:rPr>
              <w:t>m</w:t>
            </w:r>
            <w:r w:rsidR="0002304D">
              <w:rPr>
                <w:rFonts w:ascii="Verdana" w:hAnsi="Verdana" w:cs="Times New Roman"/>
                <w:bCs w:val="0"/>
                <w:sz w:val="20"/>
                <w:szCs w:val="21"/>
              </w:rPr>
              <w:t>mitting myself, but I look forward to discussing appropriate service opportunities with my chair.</w:t>
            </w:r>
          </w:p>
          <w:p w:rsidR="0002304D" w:rsidRPr="00F80D24" w:rsidRDefault="0002304D" w:rsidP="0002304D">
            <w:pPr>
              <w:ind w:left="1440" w:hanging="360"/>
              <w:rPr>
                <w:rFonts w:ascii="Verdana" w:hAnsi="Verdana" w:cs="Times New Roman"/>
                <w:bCs w:val="0"/>
                <w:sz w:val="20"/>
                <w:szCs w:val="21"/>
              </w:rPr>
            </w:pPr>
          </w:p>
        </w:tc>
      </w:tr>
      <w:tr w:rsidR="0025070C" w:rsidRPr="00B32F85" w:rsidTr="00CA0F84">
        <w:tblPrEx>
          <w:tblCellMar>
            <w:left w:w="108" w:type="dxa"/>
            <w:right w:w="108" w:type="dxa"/>
          </w:tblCellMar>
        </w:tblPrEx>
        <w:trPr>
          <w:trHeight w:hRule="exact" w:val="360"/>
        </w:trPr>
        <w:tc>
          <w:tcPr>
            <w:tcW w:w="9583" w:type="dxa"/>
            <w:gridSpan w:val="3"/>
            <w:tcBorders>
              <w:top w:val="single" w:sz="12" w:space="0" w:color="auto"/>
              <w:left w:val="nil"/>
              <w:bottom w:val="single" w:sz="12" w:space="0" w:color="auto"/>
              <w:right w:val="nil"/>
            </w:tcBorders>
            <w:vAlign w:val="center"/>
          </w:tcPr>
          <w:p w:rsidR="0025070C" w:rsidRPr="00B32F85" w:rsidRDefault="0025070C" w:rsidP="0025070C">
            <w:pPr>
              <w:ind w:left="360"/>
              <w:rPr>
                <w:rFonts w:ascii="Trebuchet MS" w:hAnsi="Trebuchet MS" w:cs="Times New Roman"/>
                <w:bCs w:val="0"/>
                <w:sz w:val="22"/>
                <w:szCs w:val="22"/>
              </w:rPr>
            </w:pPr>
          </w:p>
        </w:tc>
      </w:tr>
      <w:tr w:rsidR="0025070C" w:rsidRPr="00B32F85" w:rsidTr="00CA0F84">
        <w:tblPrEx>
          <w:tblCellMar>
            <w:left w:w="108" w:type="dxa"/>
            <w:right w:w="108" w:type="dxa"/>
          </w:tblCellMar>
        </w:tblPrEx>
        <w:trPr>
          <w:trHeight w:hRule="exact" w:val="930"/>
        </w:trPr>
        <w:tc>
          <w:tcPr>
            <w:tcW w:w="1375" w:type="dxa"/>
            <w:tcBorders>
              <w:top w:val="single" w:sz="12" w:space="0" w:color="auto"/>
              <w:left w:val="single" w:sz="12" w:space="0" w:color="auto"/>
              <w:bottom w:val="single" w:sz="2" w:space="0" w:color="auto"/>
            </w:tcBorders>
            <w:shd w:val="clear" w:color="auto" w:fill="EDEDED"/>
            <w:vAlign w:val="center"/>
          </w:tcPr>
          <w:p w:rsidR="0025070C" w:rsidRPr="00B4475E" w:rsidRDefault="0025070C" w:rsidP="0025070C">
            <w:pPr>
              <w:ind w:left="360"/>
              <w:jc w:val="right"/>
              <w:rPr>
                <w:rFonts w:ascii="Trebuchet MS" w:hAnsi="Trebuchet MS" w:cs="Times New Roman"/>
                <w:b/>
                <w:bCs w:val="0"/>
                <w:sz w:val="22"/>
                <w:szCs w:val="22"/>
              </w:rPr>
            </w:pPr>
            <w:r w:rsidRPr="00B4475E">
              <w:rPr>
                <w:rFonts w:ascii="Trebuchet MS" w:hAnsi="Trebuchet MS" w:cs="Times New Roman"/>
                <w:b/>
                <w:bCs w:val="0"/>
                <w:sz w:val="22"/>
                <w:szCs w:val="22"/>
              </w:rPr>
              <w:t>SIGNED</w:t>
            </w:r>
          </w:p>
        </w:tc>
        <w:tc>
          <w:tcPr>
            <w:tcW w:w="8208" w:type="dxa"/>
            <w:gridSpan w:val="2"/>
            <w:tcBorders>
              <w:top w:val="single" w:sz="12" w:space="0" w:color="auto"/>
              <w:bottom w:val="single" w:sz="2" w:space="0" w:color="auto"/>
              <w:right w:val="single" w:sz="12" w:space="0" w:color="auto"/>
            </w:tcBorders>
            <w:vAlign w:val="center"/>
          </w:tcPr>
          <w:p w:rsidR="0025070C" w:rsidRPr="00B32F85" w:rsidRDefault="004E6CBD" w:rsidP="0025070C">
            <w:pPr>
              <w:ind w:left="360"/>
              <w:rPr>
                <w:rFonts w:ascii="Trebuchet MS" w:hAnsi="Trebuchet MS" w:cs="Times New Roman"/>
                <w:bCs w:val="0"/>
                <w:sz w:val="22"/>
                <w:szCs w:val="22"/>
              </w:rPr>
            </w:pPr>
            <w:r>
              <w:rPr>
                <w:rFonts w:ascii="Trebuchet MS" w:hAnsi="Trebuchet MS" w:cs="Times New Roman"/>
                <w:bCs w:val="0"/>
                <w:noProof/>
                <w:sz w:val="22"/>
                <w:szCs w:val="22"/>
              </w:rPr>
              <w:drawing>
                <wp:anchor distT="0" distB="0" distL="114300" distR="114300" simplePos="0" relativeHeight="251659264" behindDoc="1" locked="0" layoutInCell="1" allowOverlap="1" wp14:anchorId="2F2AA615" wp14:editId="123237E5">
                  <wp:simplePos x="0" y="0"/>
                  <wp:positionH relativeFrom="column">
                    <wp:posOffset>151130</wp:posOffset>
                  </wp:positionH>
                  <wp:positionV relativeFrom="paragraph">
                    <wp:posOffset>12700</wp:posOffset>
                  </wp:positionV>
                  <wp:extent cx="175260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ley_signature.gif"/>
                          <pic:cNvPicPr/>
                        </pic:nvPicPr>
                        <pic:blipFill>
                          <a:blip r:embed="rId8">
                            <a:extLst>
                              <a:ext uri="{28A0092B-C50C-407E-A947-70E740481C1C}">
                                <a14:useLocalDpi xmlns:a14="http://schemas.microsoft.com/office/drawing/2010/main" val="0"/>
                              </a:ext>
                            </a:extLst>
                          </a:blip>
                          <a:stretch>
                            <a:fillRect/>
                          </a:stretch>
                        </pic:blipFill>
                        <pic:spPr>
                          <a:xfrm>
                            <a:off x="0" y="0"/>
                            <a:ext cx="1752600" cy="876300"/>
                          </a:xfrm>
                          <a:prstGeom prst="rect">
                            <a:avLst/>
                          </a:prstGeom>
                        </pic:spPr>
                      </pic:pic>
                    </a:graphicData>
                  </a:graphic>
                  <wp14:sizeRelH relativeFrom="margin">
                    <wp14:pctWidth>0</wp14:pctWidth>
                  </wp14:sizeRelH>
                  <wp14:sizeRelV relativeFrom="margin">
                    <wp14:pctHeight>0</wp14:pctHeight>
                  </wp14:sizeRelV>
                </wp:anchor>
              </w:drawing>
            </w:r>
          </w:p>
        </w:tc>
      </w:tr>
      <w:tr w:rsidR="0025070C" w:rsidRPr="00B32F85" w:rsidTr="00CA0F84">
        <w:tblPrEx>
          <w:tblCellMar>
            <w:left w:w="108" w:type="dxa"/>
            <w:right w:w="108" w:type="dxa"/>
          </w:tblCellMar>
        </w:tblPrEx>
        <w:trPr>
          <w:trHeight w:hRule="exact" w:val="360"/>
        </w:trPr>
        <w:tc>
          <w:tcPr>
            <w:tcW w:w="1375" w:type="dxa"/>
            <w:tcBorders>
              <w:top w:val="single" w:sz="2" w:space="0" w:color="auto"/>
              <w:left w:val="single" w:sz="12" w:space="0" w:color="auto"/>
              <w:bottom w:val="single" w:sz="12" w:space="0" w:color="auto"/>
            </w:tcBorders>
            <w:shd w:val="clear" w:color="auto" w:fill="EDEDED"/>
            <w:vAlign w:val="center"/>
          </w:tcPr>
          <w:p w:rsidR="0025070C" w:rsidRPr="00B4475E" w:rsidRDefault="0025070C" w:rsidP="0025070C">
            <w:pPr>
              <w:ind w:left="360"/>
              <w:jc w:val="right"/>
              <w:rPr>
                <w:rFonts w:ascii="Trebuchet MS" w:hAnsi="Trebuchet MS" w:cs="Times New Roman"/>
                <w:b/>
                <w:bCs w:val="0"/>
                <w:sz w:val="22"/>
                <w:szCs w:val="22"/>
              </w:rPr>
            </w:pPr>
            <w:r w:rsidRPr="00B4475E">
              <w:rPr>
                <w:rFonts w:ascii="Trebuchet MS" w:hAnsi="Trebuchet MS" w:cs="Times New Roman"/>
                <w:b/>
                <w:bCs w:val="0"/>
                <w:sz w:val="22"/>
                <w:szCs w:val="22"/>
              </w:rPr>
              <w:t>DATE</w:t>
            </w:r>
          </w:p>
        </w:tc>
        <w:tc>
          <w:tcPr>
            <w:tcW w:w="8208" w:type="dxa"/>
            <w:gridSpan w:val="2"/>
            <w:tcBorders>
              <w:top w:val="single" w:sz="2" w:space="0" w:color="auto"/>
              <w:bottom w:val="single" w:sz="12" w:space="0" w:color="auto"/>
              <w:right w:val="single" w:sz="12" w:space="0" w:color="auto"/>
            </w:tcBorders>
            <w:vAlign w:val="center"/>
          </w:tcPr>
          <w:p w:rsidR="0025070C" w:rsidRPr="0002304D" w:rsidRDefault="004E6CBD" w:rsidP="0025070C">
            <w:pPr>
              <w:ind w:left="360"/>
              <w:rPr>
                <w:rFonts w:ascii="Verdana" w:hAnsi="Verdana" w:cs="Times New Roman"/>
                <w:bCs w:val="0"/>
                <w:sz w:val="20"/>
                <w:szCs w:val="22"/>
              </w:rPr>
            </w:pPr>
            <w:r>
              <w:rPr>
                <w:rFonts w:ascii="Verdana" w:hAnsi="Verdana" w:cs="Times New Roman"/>
                <w:bCs w:val="0"/>
                <w:sz w:val="20"/>
                <w:szCs w:val="22"/>
              </w:rPr>
              <w:t>June 30</w:t>
            </w:r>
            <w:r w:rsidR="0002304D" w:rsidRPr="0002304D">
              <w:rPr>
                <w:rFonts w:ascii="Verdana" w:hAnsi="Verdana" w:cs="Times New Roman"/>
                <w:bCs w:val="0"/>
                <w:sz w:val="20"/>
                <w:szCs w:val="22"/>
              </w:rPr>
              <w:t>, 201</w:t>
            </w:r>
            <w:r>
              <w:rPr>
                <w:rFonts w:ascii="Verdana" w:hAnsi="Verdana" w:cs="Times New Roman"/>
                <w:bCs w:val="0"/>
                <w:sz w:val="20"/>
                <w:szCs w:val="22"/>
              </w:rPr>
              <w:t>5</w:t>
            </w:r>
          </w:p>
        </w:tc>
      </w:tr>
    </w:tbl>
    <w:p w:rsidR="00BB058E" w:rsidRDefault="00BB058E" w:rsidP="002F4AE6">
      <w:pPr>
        <w:spacing w:before="100" w:beforeAutospacing="1" w:after="100" w:afterAutospacing="1"/>
        <w:ind w:left="180"/>
        <w:rPr>
          <w:rFonts w:ascii="Trebuchet MS" w:hAnsi="Trebuchet MS"/>
          <w:sz w:val="22"/>
          <w:szCs w:val="22"/>
        </w:rPr>
      </w:pPr>
      <w:bookmarkStart w:id="0" w:name="_GoBack"/>
      <w:bookmarkEnd w:id="0"/>
    </w:p>
    <w:sectPr w:rsidR="00BB058E">
      <w:headerReference w:type="default" r:id="rId9"/>
      <w:footerReference w:type="default" r:id="rId10"/>
      <w:pgSz w:w="12240" w:h="15840"/>
      <w:pgMar w:top="19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2D" w:rsidRDefault="00F2322D">
      <w:r>
        <w:separator/>
      </w:r>
    </w:p>
  </w:endnote>
  <w:endnote w:type="continuationSeparator" w:id="0">
    <w:p w:rsidR="00F2322D" w:rsidRDefault="00F2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3E" w:rsidRDefault="0082673E">
    <w:pPr>
      <w:pStyle w:val="Footer"/>
      <w:tabs>
        <w:tab w:val="clear" w:pos="8640"/>
        <w:tab w:val="right" w:pos="9348"/>
      </w:tabs>
      <w:rPr>
        <w:sz w:val="16"/>
        <w:szCs w:val="16"/>
      </w:rPr>
    </w:pPr>
    <w:r>
      <w:rPr>
        <w:sz w:val="16"/>
        <w:szCs w:val="16"/>
      </w:rPr>
      <w:t xml:space="preserve">Rev. </w:t>
    </w:r>
    <w:r w:rsidR="00925C24">
      <w:rPr>
        <w:sz w:val="16"/>
        <w:szCs w:val="16"/>
      </w:rPr>
      <w:t>5/29/14</w:t>
    </w:r>
    <w:r>
      <w:rPr>
        <w:sz w:val="16"/>
        <w:szCs w:val="16"/>
      </w:rPr>
      <w:tab/>
    </w:r>
    <w:r>
      <w:rPr>
        <w:sz w:val="16"/>
        <w:szCs w:val="16"/>
      </w:rPr>
      <w:tab/>
      <w:t xml:space="preserve">- </w:t>
    </w:r>
    <w:r>
      <w:rPr>
        <w:sz w:val="16"/>
        <w:szCs w:val="16"/>
      </w:rPr>
      <w:fldChar w:fldCharType="begin"/>
    </w:r>
    <w:r>
      <w:rPr>
        <w:sz w:val="16"/>
        <w:szCs w:val="16"/>
      </w:rPr>
      <w:instrText xml:space="preserve"> PAGE </w:instrText>
    </w:r>
    <w:r>
      <w:rPr>
        <w:sz w:val="16"/>
        <w:szCs w:val="16"/>
      </w:rPr>
      <w:fldChar w:fldCharType="separate"/>
    </w:r>
    <w:r w:rsidR="00B50B09">
      <w:rPr>
        <w:noProof/>
        <w:sz w:val="16"/>
        <w:szCs w:val="16"/>
      </w:rPr>
      <w:t>5</w:t>
    </w:r>
    <w:r>
      <w:rPr>
        <w:sz w:val="16"/>
        <w:szCs w:val="16"/>
      </w:rPr>
      <w:fldChar w:fldCharType="end"/>
    </w:r>
    <w:r>
      <w:rPr>
        <w:sz w:val="16"/>
        <w:szCs w:val="16"/>
      </w:rPr>
      <w:t xml:space="preserve"> -</w:t>
    </w:r>
    <w:r>
      <w:rPr>
        <w:sz w:val="16"/>
        <w:szCs w:val="16"/>
      </w:rPr>
      <w:tab/>
    </w:r>
  </w:p>
  <w:p w:rsidR="0082673E" w:rsidRDefault="0082673E">
    <w:pPr>
      <w:pStyle w:val="Footer"/>
      <w:tabs>
        <w:tab w:val="clear" w:pos="8640"/>
        <w:tab w:val="right" w:pos="9348"/>
      </w:tabs>
      <w:rPr>
        <w:sz w:val="16"/>
        <w:szCs w:val="16"/>
      </w:rPr>
    </w:pPr>
    <w:r>
      <w:rPr>
        <w:sz w:val="16"/>
        <w:szCs w:val="16"/>
      </w:rPr>
      <w:fldChar w:fldCharType="begin"/>
    </w:r>
    <w:r>
      <w:rPr>
        <w:sz w:val="16"/>
        <w:szCs w:val="16"/>
      </w:rPr>
      <w:instrText xml:space="preserve"> FILENAME \p </w:instrText>
    </w:r>
    <w:r>
      <w:rPr>
        <w:sz w:val="16"/>
        <w:szCs w:val="16"/>
      </w:rPr>
      <w:fldChar w:fldCharType="separate"/>
    </w:r>
    <w:r w:rsidR="00B50B09">
      <w:rPr>
        <w:noProof/>
        <w:sz w:val="16"/>
        <w:szCs w:val="16"/>
      </w:rPr>
      <w:t>C:\Curley\Current Web Sites\Curley website\annual_reports\ann1415.docx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2D" w:rsidRDefault="00F2322D">
      <w:r>
        <w:separator/>
      </w:r>
    </w:p>
  </w:footnote>
  <w:footnote w:type="continuationSeparator" w:id="0">
    <w:p w:rsidR="00F2322D" w:rsidRDefault="00F23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3E" w:rsidRDefault="0082673E">
    <w:pPr>
      <w:pStyle w:val="Header"/>
      <w:rPr>
        <w:rFonts w:ascii="Trebuchet MS" w:hAnsi="Trebuchet MS"/>
        <w:b/>
        <w:sz w:val="28"/>
        <w:szCs w:val="28"/>
      </w:rPr>
    </w:pPr>
    <w:r>
      <w:rPr>
        <w:rFonts w:ascii="Trebuchet MS" w:hAnsi="Trebuchet MS"/>
        <w:b/>
        <w:sz w:val="28"/>
        <w:szCs w:val="28"/>
      </w:rPr>
      <w:t>INDIVIDUAL FACULTY ANNUAL SUMMARY OF ACTIVITIES</w:t>
    </w:r>
  </w:p>
  <w:p w:rsidR="0082673E" w:rsidRDefault="0082673E">
    <w:pPr>
      <w:pStyle w:val="Header"/>
      <w:pBdr>
        <w:bottom w:val="single" w:sz="6" w:space="1" w:color="auto"/>
      </w:pBdr>
      <w:rPr>
        <w:rFonts w:ascii="Trebuchet MS" w:hAnsi="Trebuchet MS"/>
        <w:b/>
        <w:sz w:val="16"/>
        <w:szCs w:val="16"/>
      </w:rPr>
    </w:pPr>
    <w:r>
      <w:rPr>
        <w:rFonts w:ascii="Trebuchet MS" w:hAnsi="Trebuchet MS"/>
        <w:b/>
        <w:sz w:val="16"/>
        <w:szCs w:val="16"/>
      </w:rPr>
      <w:t>Due June 30 to the Dean of Faculty’s Office</w:t>
    </w:r>
  </w:p>
  <w:p w:rsidR="0082673E" w:rsidRDefault="0082673E">
    <w:pPr>
      <w:pStyle w:val="Header"/>
      <w:rPr>
        <w:rFonts w:ascii="Trebuchet MS" w:hAnsi="Trebuchet MS"/>
        <w:b/>
        <w:sz w:val="16"/>
        <w:szCs w:val="16"/>
      </w:rPr>
    </w:pPr>
  </w:p>
  <w:p w:rsidR="0082673E" w:rsidRDefault="0082673E" w:rsidP="00D87C0D">
    <w:pPr>
      <w:pStyle w:val="Header"/>
      <w:jc w:val="center"/>
      <w:rPr>
        <w:rFonts w:ascii="Trebuchet MS" w:hAnsi="Trebuchet MS"/>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7E"/>
    <w:multiLevelType w:val="multilevel"/>
    <w:tmpl w:val="B720E4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3249FA"/>
    <w:multiLevelType w:val="hybridMultilevel"/>
    <w:tmpl w:val="FEA82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A1B78"/>
    <w:multiLevelType w:val="hybridMultilevel"/>
    <w:tmpl w:val="E1F4D990"/>
    <w:lvl w:ilvl="0" w:tplc="9D3C8B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135"/>
    <w:multiLevelType w:val="hybridMultilevel"/>
    <w:tmpl w:val="97309602"/>
    <w:lvl w:ilvl="0" w:tplc="EBD254C6">
      <w:start w:val="6"/>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1A1378F2"/>
    <w:multiLevelType w:val="hybridMultilevel"/>
    <w:tmpl w:val="7ED05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0F2194"/>
    <w:multiLevelType w:val="hybridMultilevel"/>
    <w:tmpl w:val="74EE3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57AF3"/>
    <w:multiLevelType w:val="hybridMultilevel"/>
    <w:tmpl w:val="2EE8E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5216A7"/>
    <w:multiLevelType w:val="hybridMultilevel"/>
    <w:tmpl w:val="74EE3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83D41"/>
    <w:multiLevelType w:val="multilevel"/>
    <w:tmpl w:val="2EE8E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CDB5721"/>
    <w:multiLevelType w:val="hybridMultilevel"/>
    <w:tmpl w:val="CBA2B6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95A8A"/>
    <w:multiLevelType w:val="hybridMultilevel"/>
    <w:tmpl w:val="7678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370D3B"/>
    <w:multiLevelType w:val="hybridMultilevel"/>
    <w:tmpl w:val="2EE8E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543142"/>
    <w:multiLevelType w:val="hybridMultilevel"/>
    <w:tmpl w:val="2EE8E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820E1D"/>
    <w:multiLevelType w:val="hybridMultilevel"/>
    <w:tmpl w:val="0F3E1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791C2D"/>
    <w:multiLevelType w:val="hybridMultilevel"/>
    <w:tmpl w:val="4A96C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5409CE"/>
    <w:multiLevelType w:val="hybridMultilevel"/>
    <w:tmpl w:val="CBA2B6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532AA2"/>
    <w:multiLevelType w:val="hybridMultilevel"/>
    <w:tmpl w:val="978C3E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A04A25"/>
    <w:multiLevelType w:val="hybridMultilevel"/>
    <w:tmpl w:val="23DC0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61422B"/>
    <w:multiLevelType w:val="multilevel"/>
    <w:tmpl w:val="B720E4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7"/>
  </w:num>
  <w:num w:numId="3">
    <w:abstractNumId w:val="0"/>
  </w:num>
  <w:num w:numId="4">
    <w:abstractNumId w:val="15"/>
  </w:num>
  <w:num w:numId="5">
    <w:abstractNumId w:val="18"/>
  </w:num>
  <w:num w:numId="6">
    <w:abstractNumId w:val="6"/>
  </w:num>
  <w:num w:numId="7">
    <w:abstractNumId w:val="8"/>
  </w:num>
  <w:num w:numId="8">
    <w:abstractNumId w:val="4"/>
  </w:num>
  <w:num w:numId="9">
    <w:abstractNumId w:val="13"/>
  </w:num>
  <w:num w:numId="10">
    <w:abstractNumId w:val="3"/>
  </w:num>
  <w:num w:numId="11">
    <w:abstractNumId w:val="7"/>
  </w:num>
  <w:num w:numId="12">
    <w:abstractNumId w:val="11"/>
  </w:num>
  <w:num w:numId="13">
    <w:abstractNumId w:val="12"/>
  </w:num>
  <w:num w:numId="14">
    <w:abstractNumId w:val="10"/>
  </w:num>
  <w:num w:numId="15">
    <w:abstractNumId w:val="14"/>
  </w:num>
  <w:num w:numId="16">
    <w:abstractNumId w:val="1"/>
  </w:num>
  <w:num w:numId="17">
    <w:abstractNumId w:val="9"/>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9C"/>
    <w:rsid w:val="0000122D"/>
    <w:rsid w:val="00006DFC"/>
    <w:rsid w:val="0000768A"/>
    <w:rsid w:val="00020F10"/>
    <w:rsid w:val="00021EE8"/>
    <w:rsid w:val="0002304D"/>
    <w:rsid w:val="000422F8"/>
    <w:rsid w:val="00046E4D"/>
    <w:rsid w:val="00060B38"/>
    <w:rsid w:val="000712B2"/>
    <w:rsid w:val="000A43DC"/>
    <w:rsid w:val="000B437D"/>
    <w:rsid w:val="000C262E"/>
    <w:rsid w:val="000C281E"/>
    <w:rsid w:val="000F4751"/>
    <w:rsid w:val="001044F5"/>
    <w:rsid w:val="00122D42"/>
    <w:rsid w:val="001328E3"/>
    <w:rsid w:val="00132ED8"/>
    <w:rsid w:val="001433A9"/>
    <w:rsid w:val="001468C3"/>
    <w:rsid w:val="0019033B"/>
    <w:rsid w:val="00196FA3"/>
    <w:rsid w:val="001B7EB2"/>
    <w:rsid w:val="001F50EE"/>
    <w:rsid w:val="001F6D1D"/>
    <w:rsid w:val="001F741A"/>
    <w:rsid w:val="002235AB"/>
    <w:rsid w:val="00226F84"/>
    <w:rsid w:val="00227C10"/>
    <w:rsid w:val="00240B07"/>
    <w:rsid w:val="0024744E"/>
    <w:rsid w:val="0025070C"/>
    <w:rsid w:val="002A67B8"/>
    <w:rsid w:val="002B4EA1"/>
    <w:rsid w:val="002C3675"/>
    <w:rsid w:val="002F4AE6"/>
    <w:rsid w:val="003300E2"/>
    <w:rsid w:val="00345CA3"/>
    <w:rsid w:val="00346D42"/>
    <w:rsid w:val="00360A28"/>
    <w:rsid w:val="003624FF"/>
    <w:rsid w:val="00363517"/>
    <w:rsid w:val="00383E66"/>
    <w:rsid w:val="00392C5E"/>
    <w:rsid w:val="003A3FC6"/>
    <w:rsid w:val="003F49C2"/>
    <w:rsid w:val="004106B7"/>
    <w:rsid w:val="00416BFA"/>
    <w:rsid w:val="0042710E"/>
    <w:rsid w:val="0048412E"/>
    <w:rsid w:val="004B0F06"/>
    <w:rsid w:val="004B5753"/>
    <w:rsid w:val="004C02D6"/>
    <w:rsid w:val="004E6CBD"/>
    <w:rsid w:val="004F5AE2"/>
    <w:rsid w:val="00547AAB"/>
    <w:rsid w:val="005529AC"/>
    <w:rsid w:val="00564B0C"/>
    <w:rsid w:val="00577551"/>
    <w:rsid w:val="00595039"/>
    <w:rsid w:val="0059716A"/>
    <w:rsid w:val="006115AA"/>
    <w:rsid w:val="0064642E"/>
    <w:rsid w:val="006B72A2"/>
    <w:rsid w:val="006C79D0"/>
    <w:rsid w:val="006D2454"/>
    <w:rsid w:val="006D48A9"/>
    <w:rsid w:val="0070032B"/>
    <w:rsid w:val="00716865"/>
    <w:rsid w:val="007274AD"/>
    <w:rsid w:val="00743FAA"/>
    <w:rsid w:val="00763774"/>
    <w:rsid w:val="00770407"/>
    <w:rsid w:val="0077061C"/>
    <w:rsid w:val="00782867"/>
    <w:rsid w:val="00797188"/>
    <w:rsid w:val="007A3B29"/>
    <w:rsid w:val="007E4C13"/>
    <w:rsid w:val="007E5737"/>
    <w:rsid w:val="0082673E"/>
    <w:rsid w:val="008629E0"/>
    <w:rsid w:val="00880FDC"/>
    <w:rsid w:val="008C038D"/>
    <w:rsid w:val="009200B7"/>
    <w:rsid w:val="00925C24"/>
    <w:rsid w:val="00934BA2"/>
    <w:rsid w:val="009725EC"/>
    <w:rsid w:val="009A3FBB"/>
    <w:rsid w:val="009E565D"/>
    <w:rsid w:val="00A41ABD"/>
    <w:rsid w:val="00A42508"/>
    <w:rsid w:val="00A91595"/>
    <w:rsid w:val="00A93158"/>
    <w:rsid w:val="00AB0640"/>
    <w:rsid w:val="00AD0989"/>
    <w:rsid w:val="00AF1E6A"/>
    <w:rsid w:val="00B047A8"/>
    <w:rsid w:val="00B32F85"/>
    <w:rsid w:val="00B4475E"/>
    <w:rsid w:val="00B459EE"/>
    <w:rsid w:val="00B50B09"/>
    <w:rsid w:val="00B523D0"/>
    <w:rsid w:val="00B8623B"/>
    <w:rsid w:val="00BB058E"/>
    <w:rsid w:val="00BB5EDA"/>
    <w:rsid w:val="00BD76C4"/>
    <w:rsid w:val="00BF33BA"/>
    <w:rsid w:val="00C15377"/>
    <w:rsid w:val="00C325DC"/>
    <w:rsid w:val="00C40117"/>
    <w:rsid w:val="00C84091"/>
    <w:rsid w:val="00CA0F84"/>
    <w:rsid w:val="00CB5408"/>
    <w:rsid w:val="00CF77C0"/>
    <w:rsid w:val="00CF7C05"/>
    <w:rsid w:val="00D20C66"/>
    <w:rsid w:val="00D70D01"/>
    <w:rsid w:val="00D87C0D"/>
    <w:rsid w:val="00DA304B"/>
    <w:rsid w:val="00DC4001"/>
    <w:rsid w:val="00DC6AC0"/>
    <w:rsid w:val="00E03178"/>
    <w:rsid w:val="00E10F52"/>
    <w:rsid w:val="00E30D97"/>
    <w:rsid w:val="00E92384"/>
    <w:rsid w:val="00EA0236"/>
    <w:rsid w:val="00EC1F8B"/>
    <w:rsid w:val="00EE090D"/>
    <w:rsid w:val="00EE629E"/>
    <w:rsid w:val="00EF1E74"/>
    <w:rsid w:val="00EF60DC"/>
    <w:rsid w:val="00F2322D"/>
    <w:rsid w:val="00F35033"/>
    <w:rsid w:val="00F379E4"/>
    <w:rsid w:val="00F661CE"/>
    <w:rsid w:val="00F80D24"/>
    <w:rsid w:val="00F8239D"/>
    <w:rsid w:val="00F8769C"/>
    <w:rsid w:val="00FA5F85"/>
    <w:rsid w:val="00FA6C46"/>
    <w:rsid w:val="00FD093F"/>
    <w:rsid w:val="00FE65E4"/>
    <w:rsid w:val="00FE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48BBF-F585-40DC-9A1E-FD6DC708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pPr>
      <w:framePr w:w="7920" w:h="1980" w:hRule="exact" w:hSpace="180" w:wrap="auto" w:hAnchor="page" w:xAlign="center" w:yAlign="bottom"/>
      <w:ind w:left="2880"/>
    </w:pPr>
    <w:rPr>
      <w:rFonts w:ascii="Times" w:hAnsi="Times"/>
      <w:b/>
      <w:smallCaps/>
      <w:sz w:val="28"/>
      <w:szCs w:val="28"/>
    </w:rPr>
  </w:style>
  <w:style w:type="paragraph" w:styleId="NormalWeb">
    <w:name w:val="Normal (Web)"/>
    <w:basedOn w:val="Normal"/>
    <w:pPr>
      <w:spacing w:before="100" w:beforeAutospacing="1" w:after="100" w:afterAutospacing="1"/>
    </w:pPr>
    <w:rPr>
      <w:rFonts w:cs="Times New Roman"/>
      <w:bCs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8A9"/>
    <w:pPr>
      <w:ind w:left="720"/>
      <w:contextualSpacing/>
    </w:pPr>
  </w:style>
  <w:style w:type="paragraph" w:customStyle="1" w:styleId="Default">
    <w:name w:val="Default"/>
    <w:rsid w:val="001468C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1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895A-B448-4EF9-8201-5210D8BE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ACADEMIC YEAR:</vt:lpstr>
    </vt:vector>
  </TitlesOfParts>
  <Company>Skidmore College</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YEAR:</dc:title>
  <dc:subject/>
  <dc:creator>Colleen M. Kelly</dc:creator>
  <cp:keywords/>
  <dc:description/>
  <cp:lastModifiedBy>Daniel Curley</cp:lastModifiedBy>
  <cp:revision>7</cp:revision>
  <cp:lastPrinted>2015-07-07T18:34:00Z</cp:lastPrinted>
  <dcterms:created xsi:type="dcterms:W3CDTF">2015-07-07T15:55:00Z</dcterms:created>
  <dcterms:modified xsi:type="dcterms:W3CDTF">2015-07-07T18:35:00Z</dcterms:modified>
</cp:coreProperties>
</file>